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3873" w14:textId="77777777" w:rsidR="000B6ECB" w:rsidRPr="002339AC" w:rsidRDefault="000B6ECB">
      <w:pPr>
        <w:rPr>
          <w:rFonts w:ascii="Times New Roman" w:hAnsi="Times New Roman" w:cs="Times New Roman"/>
          <w:szCs w:val="22"/>
        </w:rPr>
      </w:pPr>
    </w:p>
    <w:p w14:paraId="445C5424" w14:textId="77777777" w:rsidR="000B6ECB" w:rsidRPr="002339AC" w:rsidRDefault="00555CF3" w:rsidP="0013656D">
      <w:pPr>
        <w:jc w:val="center"/>
        <w:rPr>
          <w:rFonts w:ascii="Times New Roman" w:hAnsi="Times New Roman" w:cs="Times New Roman"/>
          <w:szCs w:val="22"/>
        </w:rPr>
      </w:pPr>
      <w:r w:rsidRPr="002339AC">
        <w:rPr>
          <w:noProof/>
          <w:szCs w:val="22"/>
          <w:lang w:val="en-US"/>
        </w:rPr>
        <w:drawing>
          <wp:inline distT="0" distB="0" distL="0" distR="0" wp14:anchorId="42A2D91A" wp14:editId="7C6F84D9">
            <wp:extent cx="4766104" cy="1108954"/>
            <wp:effectExtent l="0" t="0" r="0" b="0"/>
            <wp:docPr id="20" name="Picture 2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7684" cy="1141896"/>
                    </a:xfrm>
                    <a:prstGeom prst="rect">
                      <a:avLst/>
                    </a:prstGeom>
                    <a:noFill/>
                    <a:ln>
                      <a:noFill/>
                    </a:ln>
                  </pic:spPr>
                </pic:pic>
              </a:graphicData>
            </a:graphic>
          </wp:inline>
        </w:drawing>
      </w:r>
    </w:p>
    <w:p w14:paraId="2514C40B" w14:textId="77777777" w:rsidR="000B6ECB" w:rsidRPr="002339AC" w:rsidRDefault="000B6ECB">
      <w:pPr>
        <w:rPr>
          <w:rFonts w:ascii="Times New Roman" w:hAnsi="Times New Roman" w:cs="Times New Roman"/>
          <w:szCs w:val="22"/>
        </w:rPr>
      </w:pPr>
    </w:p>
    <w:p w14:paraId="28B1A11B" w14:textId="77777777" w:rsidR="000B6ECB" w:rsidRPr="002339AC" w:rsidRDefault="0013656D" w:rsidP="0013656D">
      <w:pPr>
        <w:jc w:val="center"/>
        <w:rPr>
          <w:rFonts w:ascii="Times New Roman" w:hAnsi="Times New Roman" w:cs="Times New Roman"/>
          <w:szCs w:val="22"/>
        </w:rPr>
      </w:pPr>
      <w:r w:rsidRPr="002339AC">
        <w:rPr>
          <w:rFonts w:ascii="Times New Roman" w:hAnsi="Times New Roman" w:cs="Times New Roman"/>
          <w:szCs w:val="22"/>
        </w:rPr>
        <w:t>CENTRAL BANK OF INDIA,</w:t>
      </w:r>
    </w:p>
    <w:p w14:paraId="417E4ABF" w14:textId="77777777" w:rsidR="0013656D" w:rsidRPr="002339AC" w:rsidRDefault="000551B4" w:rsidP="0013656D">
      <w:pPr>
        <w:jc w:val="center"/>
        <w:rPr>
          <w:rFonts w:ascii="Times New Roman" w:hAnsi="Times New Roman" w:cs="Times New Roman"/>
          <w:szCs w:val="22"/>
        </w:rPr>
      </w:pPr>
      <w:r w:rsidRPr="002339AC">
        <w:rPr>
          <w:rFonts w:ascii="Times New Roman" w:hAnsi="Times New Roman" w:cs="Times New Roman"/>
          <w:szCs w:val="22"/>
        </w:rPr>
        <w:t>REGIONAL OFFICE, AKOLA</w:t>
      </w:r>
      <w:r w:rsidR="0013656D" w:rsidRPr="002339AC">
        <w:rPr>
          <w:rFonts w:ascii="Times New Roman" w:hAnsi="Times New Roman" w:cs="Times New Roman"/>
          <w:szCs w:val="22"/>
        </w:rPr>
        <w:t xml:space="preserve"> – </w:t>
      </w:r>
      <w:r w:rsidRPr="002339AC">
        <w:rPr>
          <w:rFonts w:ascii="Times New Roman" w:hAnsi="Times New Roman" w:cs="Times New Roman"/>
          <w:szCs w:val="22"/>
        </w:rPr>
        <w:t>444004</w:t>
      </w:r>
    </w:p>
    <w:p w14:paraId="2506553C" w14:textId="77777777" w:rsidR="0013656D" w:rsidRPr="002339AC" w:rsidRDefault="0013656D">
      <w:pPr>
        <w:rPr>
          <w:rFonts w:ascii="Times New Roman" w:hAnsi="Times New Roman" w:cs="Times New Roman"/>
          <w:szCs w:val="22"/>
        </w:rPr>
      </w:pPr>
    </w:p>
    <w:p w14:paraId="7F009C16" w14:textId="77777777" w:rsidR="0013656D" w:rsidRPr="002339AC" w:rsidRDefault="0013656D" w:rsidP="0013656D">
      <w:pPr>
        <w:jc w:val="center"/>
        <w:rPr>
          <w:rFonts w:ascii="Times New Roman" w:hAnsi="Times New Roman" w:cs="Times New Roman"/>
          <w:szCs w:val="22"/>
        </w:rPr>
      </w:pPr>
      <w:r w:rsidRPr="002339AC">
        <w:rPr>
          <w:rFonts w:ascii="Times New Roman" w:hAnsi="Times New Roman" w:cs="Times New Roman"/>
          <w:szCs w:val="22"/>
        </w:rPr>
        <w:t>Request for Proposal (RFP)</w:t>
      </w:r>
    </w:p>
    <w:p w14:paraId="5570E829" w14:textId="77777777" w:rsidR="000B6ECB" w:rsidRPr="002339AC" w:rsidRDefault="00004D9B" w:rsidP="0013656D">
      <w:pPr>
        <w:jc w:val="center"/>
        <w:rPr>
          <w:rFonts w:ascii="Times New Roman" w:hAnsi="Times New Roman" w:cs="Times New Roman"/>
          <w:szCs w:val="22"/>
        </w:rPr>
      </w:pPr>
      <w:r w:rsidRPr="002339AC">
        <w:rPr>
          <w:rFonts w:ascii="Times New Roman" w:hAnsi="Times New Roman" w:cs="Times New Roman"/>
          <w:szCs w:val="22"/>
          <w:highlight w:val="yellow"/>
        </w:rPr>
        <w:t>(</w:t>
      </w:r>
      <w:r w:rsidR="006615D3" w:rsidRPr="006615D3">
        <w:rPr>
          <w:rFonts w:ascii="Times New Roman" w:hAnsi="Times New Roman" w:cs="Times New Roman"/>
          <w:b/>
          <w:color w:val="0070C0"/>
          <w:szCs w:val="22"/>
          <w:highlight w:val="yellow"/>
        </w:rPr>
        <w:t>RO/</w:t>
      </w:r>
      <w:r w:rsidR="006615D3" w:rsidRPr="006615D3">
        <w:rPr>
          <w:rFonts w:ascii="Times New Roman" w:hAnsi="Times New Roman" w:cs="Times New Roman"/>
          <w:b/>
          <w:color w:val="0070C0"/>
          <w:szCs w:val="22"/>
        </w:rPr>
        <w:t>AKL/RCC/HW-AMC/</w:t>
      </w:r>
      <w:r w:rsidR="00717377">
        <w:rPr>
          <w:rFonts w:ascii="Times New Roman" w:hAnsi="Times New Roman" w:cs="Times New Roman"/>
          <w:b/>
          <w:color w:val="0070C0"/>
          <w:szCs w:val="22"/>
        </w:rPr>
        <w:t>RFP/</w:t>
      </w:r>
      <w:r w:rsidR="006615D3" w:rsidRPr="006615D3">
        <w:rPr>
          <w:rFonts w:ascii="Times New Roman" w:hAnsi="Times New Roman" w:cs="Times New Roman"/>
          <w:b/>
          <w:color w:val="0070C0"/>
          <w:szCs w:val="22"/>
        </w:rPr>
        <w:t xml:space="preserve">2024-25/ </w:t>
      </w:r>
      <w:r w:rsidR="006442C7">
        <w:rPr>
          <w:rFonts w:ascii="Times New Roman" w:hAnsi="Times New Roman" w:cs="Times New Roman"/>
          <w:b/>
          <w:color w:val="0070C0"/>
          <w:szCs w:val="22"/>
        </w:rPr>
        <w:t>106</w:t>
      </w:r>
      <w:r w:rsidR="006442C7" w:rsidRPr="006615D3">
        <w:rPr>
          <w:rFonts w:ascii="Times New Roman" w:hAnsi="Times New Roman" w:cs="Times New Roman"/>
          <w:b/>
          <w:color w:val="0070C0"/>
          <w:szCs w:val="22"/>
        </w:rPr>
        <w:t xml:space="preserve"> dated</w:t>
      </w:r>
      <w:r w:rsidR="006442C7">
        <w:rPr>
          <w:rFonts w:ascii="Times New Roman" w:hAnsi="Times New Roman" w:cs="Times New Roman"/>
          <w:szCs w:val="22"/>
          <w:highlight w:val="yellow"/>
        </w:rPr>
        <w:t xml:space="preserve"> 01.03.2025</w:t>
      </w:r>
      <w:r w:rsidR="0013656D" w:rsidRPr="002339AC">
        <w:rPr>
          <w:rFonts w:ascii="Times New Roman" w:hAnsi="Times New Roman" w:cs="Times New Roman"/>
          <w:szCs w:val="22"/>
          <w:highlight w:val="yellow"/>
        </w:rPr>
        <w:t>)</w:t>
      </w:r>
    </w:p>
    <w:p w14:paraId="67874396" w14:textId="77777777" w:rsidR="000B6ECB" w:rsidRPr="002339AC" w:rsidRDefault="000B6ECB">
      <w:pPr>
        <w:rPr>
          <w:rFonts w:ascii="Times New Roman" w:hAnsi="Times New Roman" w:cs="Times New Roman"/>
          <w:szCs w:val="22"/>
        </w:rPr>
      </w:pPr>
    </w:p>
    <w:p w14:paraId="4B38B166" w14:textId="77777777" w:rsidR="0013656D" w:rsidRPr="002339AC" w:rsidRDefault="0013656D" w:rsidP="0013656D">
      <w:pPr>
        <w:jc w:val="both"/>
        <w:rPr>
          <w:rFonts w:ascii="Times New Roman" w:hAnsi="Times New Roman" w:cs="Times New Roman"/>
          <w:szCs w:val="22"/>
        </w:rPr>
      </w:pPr>
      <w:r w:rsidRPr="002339AC">
        <w:rPr>
          <w:rFonts w:ascii="Times New Roman" w:hAnsi="Times New Roman" w:cs="Times New Roman"/>
          <w:noProof/>
          <w:szCs w:val="22"/>
          <w:lang w:val="en-US"/>
        </w:rPr>
        <mc:AlternateContent>
          <mc:Choice Requires="wps">
            <w:drawing>
              <wp:anchor distT="0" distB="0" distL="114300" distR="114300" simplePos="0" relativeHeight="251659264" behindDoc="0" locked="0" layoutInCell="0" allowOverlap="1" wp14:anchorId="5D4860D5" wp14:editId="3CB7A9B7">
                <wp:simplePos x="0" y="0"/>
                <wp:positionH relativeFrom="margin">
                  <wp:posOffset>269875</wp:posOffset>
                </wp:positionH>
                <wp:positionV relativeFrom="margin">
                  <wp:posOffset>4907280</wp:posOffset>
                </wp:positionV>
                <wp:extent cx="5048885" cy="1706880"/>
                <wp:effectExtent l="57150" t="57150" r="113665" b="11811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706880"/>
                        </a:xfrm>
                        <a:prstGeom prst="bracketPair">
                          <a:avLst>
                            <a:gd name="adj" fmla="val 8051"/>
                          </a:avLst>
                        </a:prstGeom>
                        <a:noFill/>
                        <a:ln w="41275" cap="sq" cmpd="thickThin">
                          <a:solidFill>
                            <a:schemeClr val="tx1"/>
                          </a:solidFill>
                          <a:round/>
                          <a:headEnd/>
                          <a:tailEnd/>
                        </a:ln>
                        <a:effectLst>
                          <a:outerShdw blurRad="50800" dist="38100" dir="2700000" algn="tl" rotWithShape="0">
                            <a:schemeClr val="tx1">
                              <a:alpha val="40000"/>
                            </a:schemeClr>
                          </a:outerShdw>
                        </a:effectLst>
                      </wps:spPr>
                      <wps:txbx>
                        <w:txbxContent>
                          <w:p w14:paraId="521DA89B" w14:textId="77777777" w:rsidR="00FB08BA" w:rsidRPr="007E40E2" w:rsidRDefault="00FB08BA">
                            <w:pPr>
                              <w:spacing w:after="0"/>
                              <w:jc w:val="center"/>
                              <w:rPr>
                                <w:rFonts w:ascii="Times New Roman" w:hAnsi="Times New Roman" w:cs="Times New Roman"/>
                                <w:i/>
                                <w:iCs/>
                                <w:color w:val="7F7F7F" w:themeColor="text1" w:themeTint="80"/>
                                <w:sz w:val="24"/>
                              </w:rPr>
                            </w:pPr>
                            <w:r>
                              <w:rPr>
                                <w:rFonts w:ascii="Times New Roman" w:hAnsi="Times New Roman" w:cs="Times New Roman"/>
                                <w:sz w:val="42"/>
                                <w:szCs w:val="42"/>
                              </w:rPr>
                              <w:t xml:space="preserve">Tender for Selection of </w:t>
                            </w:r>
                            <w:r w:rsidRPr="007E40E2">
                              <w:rPr>
                                <w:rFonts w:ascii="Times New Roman" w:hAnsi="Times New Roman" w:cs="Times New Roman"/>
                                <w:sz w:val="42"/>
                                <w:szCs w:val="42"/>
                              </w:rPr>
                              <w:t>Vendor for Annual Maintenance Contract (AMC) of Computer Hardware and Peripherals at B</w:t>
                            </w:r>
                            <w:r>
                              <w:rPr>
                                <w:rFonts w:ascii="Times New Roman" w:hAnsi="Times New Roman" w:cs="Times New Roman"/>
                                <w:sz w:val="42"/>
                                <w:szCs w:val="42"/>
                              </w:rPr>
                              <w:t>ranches &amp; Offices under AKOLA Region</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486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25pt;margin-top:386.4pt;width:397.5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" o:allowincell="f" adj="1739" strokecolor="black [3213]" strokeweight="3.25pt">
                <v:stroke linestyle="thickThin" endcap="square"/>
                <v:shadow on="t" color="black [3213]" opacity="26214f" origin="-.5,-.5" offset=".74836mm,.74836mm"/>
                <v:textbox style="mso-fit-shape-to-text:t" inset="3.6pt,,3.6pt">
                  <w:txbxContent>
                    <w:p w14:paraId="521DA89B" w14:textId="77777777" w:rsidR="00FB08BA" w:rsidRPr="007E40E2" w:rsidRDefault="00FB08BA">
                      <w:pPr>
                        <w:spacing w:after="0"/>
                        <w:jc w:val="center"/>
                        <w:rPr>
                          <w:rFonts w:ascii="Times New Roman" w:hAnsi="Times New Roman" w:cs="Times New Roman"/>
                          <w:i/>
                          <w:iCs/>
                          <w:color w:val="7F7F7F" w:themeColor="text1" w:themeTint="80"/>
                          <w:sz w:val="24"/>
                        </w:rPr>
                      </w:pPr>
                      <w:r>
                        <w:rPr>
                          <w:rFonts w:ascii="Times New Roman" w:hAnsi="Times New Roman" w:cs="Times New Roman"/>
                          <w:sz w:val="42"/>
                          <w:szCs w:val="42"/>
                        </w:rPr>
                        <w:t xml:space="preserve">Tender for Selection of </w:t>
                      </w:r>
                      <w:r w:rsidRPr="007E40E2">
                        <w:rPr>
                          <w:rFonts w:ascii="Times New Roman" w:hAnsi="Times New Roman" w:cs="Times New Roman"/>
                          <w:sz w:val="42"/>
                          <w:szCs w:val="42"/>
                        </w:rPr>
                        <w:t>Vendor for Annual Maintenance Contract (AMC) of Computer Hardware and Peripherals at B</w:t>
                      </w:r>
                      <w:r>
                        <w:rPr>
                          <w:rFonts w:ascii="Times New Roman" w:hAnsi="Times New Roman" w:cs="Times New Roman"/>
                          <w:sz w:val="42"/>
                          <w:szCs w:val="42"/>
                        </w:rPr>
                        <w:t>ranches &amp; Offices under AKOLA Region</w:t>
                      </w:r>
                    </w:p>
                  </w:txbxContent>
                </v:textbox>
                <w10:wrap type="square" anchorx="margin" anchory="margin"/>
              </v:shape>
            </w:pict>
          </mc:Fallback>
        </mc:AlternateContent>
      </w:r>
    </w:p>
    <w:p w14:paraId="58FA8313" w14:textId="77777777" w:rsidR="000B6ECB" w:rsidRPr="002339AC" w:rsidRDefault="000B6ECB">
      <w:pPr>
        <w:rPr>
          <w:rFonts w:ascii="Times New Roman" w:hAnsi="Times New Roman" w:cs="Times New Roman"/>
          <w:szCs w:val="22"/>
        </w:rPr>
      </w:pPr>
    </w:p>
    <w:p w14:paraId="1D8354C2" w14:textId="77777777" w:rsidR="000B6ECB" w:rsidRPr="002339AC" w:rsidRDefault="000B6ECB">
      <w:pPr>
        <w:rPr>
          <w:rFonts w:ascii="Times New Roman" w:hAnsi="Times New Roman" w:cs="Times New Roman"/>
          <w:szCs w:val="22"/>
        </w:rPr>
      </w:pPr>
    </w:p>
    <w:p w14:paraId="52575CAF" w14:textId="77777777" w:rsidR="000B6ECB" w:rsidRPr="002339AC" w:rsidRDefault="000B6ECB">
      <w:pPr>
        <w:rPr>
          <w:rFonts w:ascii="Times New Roman" w:hAnsi="Times New Roman" w:cs="Times New Roman"/>
          <w:szCs w:val="22"/>
        </w:rPr>
      </w:pPr>
    </w:p>
    <w:p w14:paraId="7C8B86FA" w14:textId="77777777" w:rsidR="000B6ECB" w:rsidRPr="002339AC" w:rsidRDefault="000B6ECB">
      <w:pPr>
        <w:rPr>
          <w:rFonts w:ascii="Times New Roman" w:hAnsi="Times New Roman" w:cs="Times New Roman"/>
          <w:szCs w:val="22"/>
        </w:rPr>
      </w:pPr>
    </w:p>
    <w:p w14:paraId="0FC62A1F" w14:textId="77777777" w:rsidR="008D1B0E" w:rsidRPr="002339AC" w:rsidRDefault="008D1B0E">
      <w:pPr>
        <w:rPr>
          <w:rFonts w:ascii="Times New Roman" w:hAnsi="Times New Roman" w:cs="Times New Roman"/>
          <w:szCs w:val="22"/>
        </w:rPr>
      </w:pPr>
    </w:p>
    <w:p w14:paraId="404AA022" w14:textId="77777777" w:rsidR="00555CF3" w:rsidRPr="002339AC" w:rsidRDefault="00555CF3" w:rsidP="0013656D">
      <w:pPr>
        <w:jc w:val="center"/>
        <w:rPr>
          <w:rFonts w:ascii="Times New Roman" w:hAnsi="Times New Roman" w:cs="Times New Roman"/>
          <w:szCs w:val="22"/>
        </w:rPr>
      </w:pPr>
    </w:p>
    <w:p w14:paraId="09EE0D06" w14:textId="77777777" w:rsidR="0013656D" w:rsidRPr="002339AC" w:rsidRDefault="000B345F" w:rsidP="0013656D">
      <w:pPr>
        <w:jc w:val="center"/>
        <w:rPr>
          <w:rFonts w:ascii="Times New Roman" w:hAnsi="Times New Roman" w:cs="Times New Roman"/>
          <w:szCs w:val="22"/>
        </w:rPr>
      </w:pPr>
      <w:r w:rsidRPr="002339AC">
        <w:rPr>
          <w:rFonts w:ascii="Times New Roman" w:hAnsi="Times New Roman" w:cs="Times New Roman"/>
          <w:szCs w:val="22"/>
        </w:rPr>
        <w:lastRenderedPageBreak/>
        <w:t xml:space="preserve">Important Dates </w:t>
      </w:r>
    </w:p>
    <w:tbl>
      <w:tblPr>
        <w:tblStyle w:val="TableGrid"/>
        <w:tblW w:w="0" w:type="auto"/>
        <w:tblInd w:w="392" w:type="dxa"/>
        <w:tblLook w:val="04A0" w:firstRow="1" w:lastRow="0" w:firstColumn="1" w:lastColumn="0" w:noHBand="0" w:noVBand="1"/>
      </w:tblPr>
      <w:tblGrid>
        <w:gridCol w:w="4003"/>
        <w:gridCol w:w="4091"/>
      </w:tblGrid>
      <w:tr w:rsidR="003745BF" w:rsidRPr="002339AC" w14:paraId="6CDB4090" w14:textId="77777777" w:rsidTr="00DC567D">
        <w:trPr>
          <w:trHeight w:val="266"/>
        </w:trPr>
        <w:tc>
          <w:tcPr>
            <w:tcW w:w="4003" w:type="dxa"/>
          </w:tcPr>
          <w:p w14:paraId="0C765C66" w14:textId="77777777" w:rsidR="003745BF" w:rsidRPr="002339AC" w:rsidRDefault="003745BF" w:rsidP="003745BF">
            <w:pPr>
              <w:rPr>
                <w:rFonts w:ascii="Times New Roman" w:hAnsi="Times New Roman" w:cs="Times New Roman"/>
                <w:szCs w:val="22"/>
              </w:rPr>
            </w:pPr>
            <w:r w:rsidRPr="002339AC">
              <w:rPr>
                <w:rFonts w:ascii="Times New Roman" w:hAnsi="Times New Roman" w:cs="Times New Roman"/>
                <w:szCs w:val="22"/>
              </w:rPr>
              <w:t>RFP Commencement Date</w:t>
            </w:r>
          </w:p>
        </w:tc>
        <w:tc>
          <w:tcPr>
            <w:tcW w:w="4091" w:type="dxa"/>
            <w:vAlign w:val="center"/>
          </w:tcPr>
          <w:p w14:paraId="33C377E4" w14:textId="05F5322E" w:rsidR="003745BF" w:rsidRPr="001B21E9" w:rsidRDefault="00136988" w:rsidP="003745BF">
            <w:pPr>
              <w:rPr>
                <w:rFonts w:ascii="Times New Roman" w:hAnsi="Times New Roman"/>
                <w:color w:val="000000" w:themeColor="text1"/>
                <w:szCs w:val="22"/>
                <w:lang w:eastAsia="en-IN"/>
              </w:rPr>
            </w:pPr>
            <w:r>
              <w:rPr>
                <w:rFonts w:ascii="Times New Roman" w:hAnsi="Times New Roman"/>
                <w:color w:val="000000" w:themeColor="text1"/>
                <w:szCs w:val="22"/>
                <w:lang w:eastAsia="en-IN"/>
              </w:rPr>
              <w:t>3</w:t>
            </w:r>
            <w:r w:rsidRPr="00136988">
              <w:rPr>
                <w:rFonts w:ascii="Times New Roman" w:hAnsi="Times New Roman"/>
                <w:color w:val="000000" w:themeColor="text1"/>
                <w:szCs w:val="22"/>
                <w:vertAlign w:val="superscript"/>
                <w:lang w:eastAsia="en-IN"/>
              </w:rPr>
              <w:t>rd</w:t>
            </w:r>
            <w:r>
              <w:rPr>
                <w:rFonts w:ascii="Times New Roman" w:hAnsi="Times New Roman"/>
                <w:color w:val="000000" w:themeColor="text1"/>
                <w:szCs w:val="22"/>
                <w:lang w:eastAsia="en-IN"/>
              </w:rPr>
              <w:t xml:space="preserve"> April</w:t>
            </w:r>
            <w:r w:rsidR="001B21E9" w:rsidRPr="001B21E9">
              <w:rPr>
                <w:rFonts w:ascii="Times New Roman" w:hAnsi="Times New Roman"/>
                <w:color w:val="000000" w:themeColor="text1"/>
                <w:szCs w:val="22"/>
                <w:lang w:eastAsia="en-IN"/>
              </w:rPr>
              <w:t xml:space="preserve"> 2025</w:t>
            </w:r>
          </w:p>
        </w:tc>
      </w:tr>
      <w:tr w:rsidR="003745BF" w:rsidRPr="002339AC" w14:paraId="65BD941D" w14:textId="77777777" w:rsidTr="00DC567D">
        <w:trPr>
          <w:trHeight w:val="266"/>
        </w:trPr>
        <w:tc>
          <w:tcPr>
            <w:tcW w:w="4003" w:type="dxa"/>
          </w:tcPr>
          <w:p w14:paraId="3248D33E" w14:textId="77777777" w:rsidR="003745BF" w:rsidRPr="002339AC" w:rsidRDefault="003745BF" w:rsidP="003745BF">
            <w:pPr>
              <w:rPr>
                <w:rFonts w:ascii="Times New Roman" w:hAnsi="Times New Roman" w:cs="Times New Roman"/>
                <w:szCs w:val="22"/>
              </w:rPr>
            </w:pPr>
            <w:r w:rsidRPr="002339AC">
              <w:rPr>
                <w:rFonts w:ascii="Times New Roman" w:hAnsi="Times New Roman" w:cs="Times New Roman"/>
                <w:szCs w:val="22"/>
              </w:rPr>
              <w:t xml:space="preserve">Last Date &amp; Time Pre Bid Queries </w:t>
            </w:r>
          </w:p>
        </w:tc>
        <w:tc>
          <w:tcPr>
            <w:tcW w:w="4091" w:type="dxa"/>
            <w:vAlign w:val="center"/>
          </w:tcPr>
          <w:p w14:paraId="2EDCBFFA" w14:textId="46AD5533" w:rsidR="003745BF" w:rsidRPr="001B21E9" w:rsidRDefault="00136988" w:rsidP="003745BF">
            <w:pPr>
              <w:rPr>
                <w:rFonts w:ascii="Times New Roman" w:hAnsi="Times New Roman"/>
                <w:color w:val="000000" w:themeColor="text1"/>
                <w:szCs w:val="22"/>
                <w:lang w:eastAsia="en-IN"/>
              </w:rPr>
            </w:pPr>
            <w:r>
              <w:rPr>
                <w:rFonts w:ascii="Times New Roman" w:hAnsi="Times New Roman"/>
                <w:color w:val="000000" w:themeColor="text1"/>
                <w:szCs w:val="22"/>
                <w:lang w:eastAsia="en-IN"/>
              </w:rPr>
              <w:t>11</w:t>
            </w:r>
            <w:r w:rsidRPr="00136988">
              <w:rPr>
                <w:rFonts w:ascii="Times New Roman" w:hAnsi="Times New Roman"/>
                <w:color w:val="000000" w:themeColor="text1"/>
                <w:szCs w:val="22"/>
                <w:vertAlign w:val="superscript"/>
                <w:lang w:eastAsia="en-IN"/>
              </w:rPr>
              <w:t>th</w:t>
            </w:r>
            <w:r>
              <w:rPr>
                <w:rFonts w:ascii="Times New Roman" w:hAnsi="Times New Roman"/>
                <w:color w:val="000000" w:themeColor="text1"/>
                <w:szCs w:val="22"/>
                <w:lang w:eastAsia="en-IN"/>
              </w:rPr>
              <w:t xml:space="preserve"> April</w:t>
            </w:r>
            <w:r w:rsidR="001B21E9" w:rsidRPr="001B21E9">
              <w:rPr>
                <w:rFonts w:ascii="Times New Roman" w:hAnsi="Times New Roman"/>
                <w:color w:val="000000" w:themeColor="text1"/>
                <w:szCs w:val="22"/>
                <w:lang w:eastAsia="en-IN"/>
              </w:rPr>
              <w:t xml:space="preserve"> 2025</w:t>
            </w:r>
            <w:r w:rsidR="006442C7">
              <w:rPr>
                <w:rFonts w:ascii="Times New Roman" w:hAnsi="Times New Roman"/>
                <w:color w:val="000000" w:themeColor="text1"/>
                <w:szCs w:val="22"/>
                <w:lang w:eastAsia="en-IN"/>
              </w:rPr>
              <w:t xml:space="preserve"> 5.00 PM</w:t>
            </w:r>
          </w:p>
        </w:tc>
      </w:tr>
      <w:tr w:rsidR="000F6CE4" w:rsidRPr="002339AC" w14:paraId="1B08E08A" w14:textId="77777777" w:rsidTr="00DC567D">
        <w:trPr>
          <w:trHeight w:val="266"/>
        </w:trPr>
        <w:tc>
          <w:tcPr>
            <w:tcW w:w="4003" w:type="dxa"/>
          </w:tcPr>
          <w:p w14:paraId="34E80283" w14:textId="77777777" w:rsidR="000F6CE4" w:rsidRPr="002339AC" w:rsidRDefault="000F6CE4" w:rsidP="000F6CE4">
            <w:pPr>
              <w:rPr>
                <w:rFonts w:ascii="Times New Roman" w:hAnsi="Times New Roman" w:cs="Times New Roman"/>
                <w:szCs w:val="22"/>
              </w:rPr>
            </w:pPr>
            <w:r w:rsidRPr="002339AC">
              <w:rPr>
                <w:rFonts w:ascii="Times New Roman" w:hAnsi="Times New Roman" w:cs="Times New Roman"/>
                <w:szCs w:val="22"/>
              </w:rPr>
              <w:t xml:space="preserve">Pre Bid Meeting </w:t>
            </w:r>
          </w:p>
        </w:tc>
        <w:tc>
          <w:tcPr>
            <w:tcW w:w="4091" w:type="dxa"/>
          </w:tcPr>
          <w:p w14:paraId="43B53D99" w14:textId="7CE2FE85" w:rsidR="000F6CE4" w:rsidRPr="006442C7" w:rsidRDefault="006442C7" w:rsidP="000F6CE4">
            <w:pPr>
              <w:rPr>
                <w:rFonts w:ascii="Times New Roman" w:hAnsi="Times New Roman" w:cs="Times New Roman"/>
                <w:color w:val="000000" w:themeColor="text1"/>
                <w:szCs w:val="22"/>
              </w:rPr>
            </w:pPr>
            <w:r w:rsidRPr="006442C7">
              <w:rPr>
                <w:rFonts w:ascii="Times New Roman" w:hAnsi="Times New Roman" w:cs="Times New Roman"/>
                <w:color w:val="000000" w:themeColor="text1"/>
                <w:szCs w:val="22"/>
              </w:rPr>
              <w:t>1</w:t>
            </w:r>
            <w:r w:rsidR="00136988">
              <w:rPr>
                <w:rFonts w:ascii="Times New Roman" w:hAnsi="Times New Roman" w:cs="Times New Roman"/>
                <w:color w:val="000000" w:themeColor="text1"/>
                <w:szCs w:val="22"/>
              </w:rPr>
              <w:t>5</w:t>
            </w:r>
            <w:r w:rsidR="00136988" w:rsidRPr="006442C7">
              <w:rPr>
                <w:rFonts w:ascii="Times New Roman" w:hAnsi="Times New Roman" w:cs="Times New Roman"/>
                <w:color w:val="000000" w:themeColor="text1"/>
                <w:szCs w:val="22"/>
                <w:vertAlign w:val="superscript"/>
              </w:rPr>
              <w:t xml:space="preserve">th </w:t>
            </w:r>
            <w:r w:rsidR="00136988">
              <w:rPr>
                <w:rFonts w:ascii="Times New Roman" w:hAnsi="Times New Roman" w:cs="Times New Roman"/>
                <w:color w:val="000000" w:themeColor="text1"/>
                <w:szCs w:val="22"/>
                <w:vertAlign w:val="superscript"/>
              </w:rPr>
              <w:t xml:space="preserve"> </w:t>
            </w:r>
            <w:r w:rsidR="00136988">
              <w:rPr>
                <w:rFonts w:ascii="Times New Roman" w:hAnsi="Times New Roman" w:cs="Times New Roman"/>
                <w:color w:val="000000" w:themeColor="text1"/>
                <w:szCs w:val="22"/>
              </w:rPr>
              <w:t xml:space="preserve">April </w:t>
            </w:r>
            <w:r w:rsidRPr="006442C7">
              <w:rPr>
                <w:rFonts w:ascii="Times New Roman" w:hAnsi="Times New Roman" w:cs="Times New Roman"/>
                <w:color w:val="000000" w:themeColor="text1"/>
                <w:szCs w:val="22"/>
              </w:rPr>
              <w:t>2025 12.00 PM</w:t>
            </w:r>
          </w:p>
        </w:tc>
      </w:tr>
      <w:tr w:rsidR="003745BF" w:rsidRPr="002339AC" w14:paraId="56FFE2B9" w14:textId="77777777" w:rsidTr="00DC567D">
        <w:trPr>
          <w:trHeight w:val="266"/>
        </w:trPr>
        <w:tc>
          <w:tcPr>
            <w:tcW w:w="4003" w:type="dxa"/>
          </w:tcPr>
          <w:p w14:paraId="3E9ACC53" w14:textId="77777777" w:rsidR="003745BF" w:rsidRPr="002339AC" w:rsidRDefault="003745BF" w:rsidP="003745BF">
            <w:pPr>
              <w:rPr>
                <w:rFonts w:ascii="Times New Roman" w:hAnsi="Times New Roman" w:cs="Times New Roman"/>
                <w:szCs w:val="22"/>
              </w:rPr>
            </w:pPr>
            <w:r w:rsidRPr="002339AC">
              <w:rPr>
                <w:rFonts w:ascii="Times New Roman" w:hAnsi="Times New Roman" w:cs="Times New Roman"/>
                <w:szCs w:val="22"/>
              </w:rPr>
              <w:t>Last Date and Time for Submission of Bid</w:t>
            </w:r>
          </w:p>
        </w:tc>
        <w:tc>
          <w:tcPr>
            <w:tcW w:w="4091" w:type="dxa"/>
            <w:vAlign w:val="center"/>
          </w:tcPr>
          <w:p w14:paraId="539D5CD9" w14:textId="5E505185" w:rsidR="003745BF" w:rsidRPr="006442C7" w:rsidRDefault="00136988" w:rsidP="003745BF">
            <w:pPr>
              <w:rPr>
                <w:rFonts w:ascii="Times New Roman" w:hAnsi="Times New Roman"/>
                <w:color w:val="000000" w:themeColor="text1"/>
                <w:szCs w:val="22"/>
                <w:lang w:eastAsia="en-IN"/>
              </w:rPr>
            </w:pPr>
            <w:r>
              <w:rPr>
                <w:rFonts w:ascii="Times New Roman" w:hAnsi="Times New Roman"/>
                <w:color w:val="000000" w:themeColor="text1"/>
                <w:szCs w:val="22"/>
                <w:lang w:eastAsia="en-IN"/>
              </w:rPr>
              <w:t>2</w:t>
            </w:r>
            <w:r w:rsidR="00886079">
              <w:rPr>
                <w:rFonts w:ascii="Times New Roman" w:hAnsi="Times New Roman"/>
                <w:color w:val="000000" w:themeColor="text1"/>
                <w:szCs w:val="22"/>
                <w:lang w:eastAsia="en-IN"/>
              </w:rPr>
              <w:t>4</w:t>
            </w:r>
            <w:r w:rsidR="00886079" w:rsidRPr="00886079">
              <w:rPr>
                <w:rFonts w:ascii="Times New Roman" w:hAnsi="Times New Roman"/>
                <w:color w:val="000000" w:themeColor="text1"/>
                <w:szCs w:val="22"/>
                <w:vertAlign w:val="superscript"/>
                <w:lang w:eastAsia="en-IN"/>
              </w:rPr>
              <w:t>th</w:t>
            </w:r>
            <w:r>
              <w:rPr>
                <w:rFonts w:ascii="Times New Roman" w:hAnsi="Times New Roman"/>
                <w:color w:val="000000" w:themeColor="text1"/>
                <w:szCs w:val="22"/>
                <w:lang w:eastAsia="en-IN"/>
              </w:rPr>
              <w:t xml:space="preserve"> April</w:t>
            </w:r>
            <w:r w:rsidR="006442C7" w:rsidRPr="006442C7">
              <w:rPr>
                <w:rFonts w:ascii="Times New Roman" w:hAnsi="Times New Roman"/>
                <w:color w:val="000000" w:themeColor="text1"/>
                <w:szCs w:val="22"/>
                <w:lang w:eastAsia="en-IN"/>
              </w:rPr>
              <w:t xml:space="preserve"> 2025</w:t>
            </w:r>
            <w:r w:rsidR="006442C7">
              <w:rPr>
                <w:rFonts w:ascii="Times New Roman" w:hAnsi="Times New Roman"/>
                <w:color w:val="000000" w:themeColor="text1"/>
                <w:szCs w:val="22"/>
                <w:lang w:eastAsia="en-IN"/>
              </w:rPr>
              <w:t xml:space="preserve"> 03:00PM</w:t>
            </w:r>
          </w:p>
        </w:tc>
      </w:tr>
      <w:tr w:rsidR="003745BF" w:rsidRPr="002339AC" w14:paraId="1DF7220D" w14:textId="77777777" w:rsidTr="00DC567D">
        <w:trPr>
          <w:trHeight w:val="266"/>
        </w:trPr>
        <w:tc>
          <w:tcPr>
            <w:tcW w:w="4003" w:type="dxa"/>
          </w:tcPr>
          <w:p w14:paraId="31A9B0A5" w14:textId="77777777" w:rsidR="003745BF" w:rsidRPr="002339AC" w:rsidRDefault="003745BF" w:rsidP="003745BF">
            <w:pPr>
              <w:rPr>
                <w:rFonts w:ascii="Times New Roman" w:hAnsi="Times New Roman" w:cs="Times New Roman"/>
                <w:szCs w:val="22"/>
              </w:rPr>
            </w:pPr>
            <w:r w:rsidRPr="002339AC">
              <w:rPr>
                <w:rFonts w:ascii="Times New Roman" w:hAnsi="Times New Roman" w:cs="Times New Roman"/>
                <w:szCs w:val="22"/>
              </w:rPr>
              <w:t>Date and Time of Technical Bid Opening</w:t>
            </w:r>
          </w:p>
        </w:tc>
        <w:tc>
          <w:tcPr>
            <w:tcW w:w="4091" w:type="dxa"/>
            <w:vAlign w:val="center"/>
          </w:tcPr>
          <w:p w14:paraId="55EA70D3" w14:textId="5A763597" w:rsidR="003745BF" w:rsidRPr="002339AC" w:rsidRDefault="00136988" w:rsidP="003745BF">
            <w:pPr>
              <w:rPr>
                <w:rFonts w:ascii="Times New Roman" w:hAnsi="Times New Roman"/>
                <w:color w:val="FF0000"/>
                <w:szCs w:val="22"/>
                <w:lang w:eastAsia="en-IN"/>
              </w:rPr>
            </w:pPr>
            <w:r>
              <w:rPr>
                <w:rFonts w:ascii="Times New Roman" w:hAnsi="Times New Roman"/>
                <w:color w:val="000000" w:themeColor="text1"/>
                <w:szCs w:val="22"/>
                <w:lang w:eastAsia="en-IN"/>
              </w:rPr>
              <w:t>2</w:t>
            </w:r>
            <w:r w:rsidR="00886079">
              <w:rPr>
                <w:rFonts w:ascii="Times New Roman" w:hAnsi="Times New Roman"/>
                <w:color w:val="000000" w:themeColor="text1"/>
                <w:szCs w:val="22"/>
                <w:lang w:eastAsia="en-IN"/>
              </w:rPr>
              <w:t>4</w:t>
            </w:r>
            <w:r w:rsidR="00886079" w:rsidRPr="00886079">
              <w:rPr>
                <w:rFonts w:ascii="Times New Roman" w:hAnsi="Times New Roman"/>
                <w:color w:val="000000" w:themeColor="text1"/>
                <w:szCs w:val="22"/>
                <w:vertAlign w:val="superscript"/>
                <w:lang w:eastAsia="en-IN"/>
              </w:rPr>
              <w:t>th</w:t>
            </w:r>
            <w:r w:rsidR="00886079">
              <w:rPr>
                <w:rFonts w:ascii="Times New Roman" w:hAnsi="Times New Roman"/>
                <w:color w:val="000000" w:themeColor="text1"/>
                <w:szCs w:val="22"/>
                <w:lang w:eastAsia="en-IN"/>
              </w:rPr>
              <w:t xml:space="preserve"> </w:t>
            </w:r>
            <w:r>
              <w:rPr>
                <w:rFonts w:ascii="Times New Roman" w:hAnsi="Times New Roman"/>
                <w:color w:val="000000" w:themeColor="text1"/>
                <w:szCs w:val="22"/>
                <w:lang w:eastAsia="en-IN"/>
              </w:rPr>
              <w:t xml:space="preserve"> April</w:t>
            </w:r>
            <w:r w:rsidR="006442C7" w:rsidRPr="006442C7">
              <w:rPr>
                <w:rFonts w:ascii="Times New Roman" w:hAnsi="Times New Roman"/>
                <w:color w:val="000000" w:themeColor="text1"/>
                <w:szCs w:val="22"/>
                <w:lang w:eastAsia="en-IN"/>
              </w:rPr>
              <w:t xml:space="preserve"> 2025</w:t>
            </w:r>
            <w:r w:rsidR="006442C7">
              <w:rPr>
                <w:rFonts w:ascii="Times New Roman" w:hAnsi="Times New Roman"/>
                <w:color w:val="000000" w:themeColor="text1"/>
                <w:szCs w:val="22"/>
                <w:lang w:eastAsia="en-IN"/>
              </w:rPr>
              <w:t xml:space="preserve"> 03:30PM</w:t>
            </w:r>
          </w:p>
        </w:tc>
      </w:tr>
      <w:tr w:rsidR="000F6CE4" w:rsidRPr="002339AC" w14:paraId="510FAA80" w14:textId="77777777" w:rsidTr="00DC567D">
        <w:trPr>
          <w:trHeight w:val="1244"/>
        </w:trPr>
        <w:tc>
          <w:tcPr>
            <w:tcW w:w="4003" w:type="dxa"/>
          </w:tcPr>
          <w:p w14:paraId="2CE20692" w14:textId="77777777" w:rsidR="000F6CE4" w:rsidRPr="002339AC" w:rsidRDefault="000F6CE4">
            <w:pPr>
              <w:rPr>
                <w:rFonts w:ascii="Times New Roman" w:hAnsi="Times New Roman" w:cs="Times New Roman"/>
                <w:szCs w:val="22"/>
              </w:rPr>
            </w:pPr>
            <w:r w:rsidRPr="002339AC">
              <w:rPr>
                <w:rFonts w:ascii="Times New Roman" w:hAnsi="Times New Roman" w:cs="Times New Roman"/>
                <w:szCs w:val="22"/>
              </w:rPr>
              <w:t>Place of Opening of Bids</w:t>
            </w:r>
          </w:p>
        </w:tc>
        <w:tc>
          <w:tcPr>
            <w:tcW w:w="4091" w:type="dxa"/>
          </w:tcPr>
          <w:p w14:paraId="7622CB34" w14:textId="77777777" w:rsidR="000F6CE4" w:rsidRDefault="006442C7">
            <w:pPr>
              <w:rPr>
                <w:rFonts w:ascii="Times New Roman" w:hAnsi="Times New Roman" w:cs="Times New Roman"/>
                <w:szCs w:val="22"/>
              </w:rPr>
            </w:pPr>
            <w:r>
              <w:rPr>
                <w:rFonts w:ascii="Times New Roman" w:hAnsi="Times New Roman" w:cs="Times New Roman"/>
                <w:szCs w:val="22"/>
              </w:rPr>
              <w:t>Central Bank Of India</w:t>
            </w:r>
          </w:p>
          <w:p w14:paraId="2FDA84A0" w14:textId="77777777" w:rsidR="006442C7" w:rsidRPr="002339AC" w:rsidRDefault="006442C7" w:rsidP="006442C7">
            <w:pPr>
              <w:jc w:val="both"/>
              <w:rPr>
                <w:rFonts w:ascii="Times New Roman" w:hAnsi="Times New Roman" w:cs="Times New Roman"/>
                <w:szCs w:val="22"/>
              </w:rPr>
            </w:pPr>
            <w:r w:rsidRPr="002339AC">
              <w:rPr>
                <w:rFonts w:ascii="Times New Roman" w:hAnsi="Times New Roman" w:cs="Times New Roman"/>
                <w:szCs w:val="22"/>
              </w:rPr>
              <w:t xml:space="preserve">Regional Office – Akola </w:t>
            </w:r>
          </w:p>
          <w:p w14:paraId="6D1EB5FB" w14:textId="2BB92533" w:rsidR="006442C7" w:rsidRPr="002339AC" w:rsidRDefault="006442C7" w:rsidP="006442C7">
            <w:pPr>
              <w:jc w:val="both"/>
              <w:rPr>
                <w:rFonts w:ascii="Times New Roman" w:hAnsi="Times New Roman" w:cs="Times New Roman"/>
                <w:szCs w:val="22"/>
              </w:rPr>
            </w:pPr>
            <w:r w:rsidRPr="002339AC">
              <w:rPr>
                <w:rFonts w:ascii="Times New Roman" w:hAnsi="Times New Roman" w:cs="Times New Roman"/>
                <w:szCs w:val="22"/>
              </w:rPr>
              <w:t>Mangesh</w:t>
            </w:r>
            <w:r w:rsidR="00BC3B0D">
              <w:rPr>
                <w:rFonts w:ascii="Times New Roman" w:hAnsi="Times New Roman" w:cs="Times New Roman"/>
                <w:szCs w:val="22"/>
              </w:rPr>
              <w:t>, Gorakshan Road</w:t>
            </w:r>
          </w:p>
          <w:p w14:paraId="4E383F71" w14:textId="77777777" w:rsidR="006442C7" w:rsidRPr="002339AC" w:rsidRDefault="006442C7" w:rsidP="006442C7">
            <w:pPr>
              <w:jc w:val="both"/>
              <w:rPr>
                <w:rFonts w:ascii="Times New Roman" w:hAnsi="Times New Roman" w:cs="Times New Roman"/>
                <w:szCs w:val="22"/>
              </w:rPr>
            </w:pPr>
            <w:r w:rsidRPr="002339AC">
              <w:rPr>
                <w:rFonts w:ascii="Times New Roman" w:hAnsi="Times New Roman" w:cs="Times New Roman"/>
                <w:szCs w:val="22"/>
              </w:rPr>
              <w:t>Adarsha colony Akola 444004</w:t>
            </w:r>
          </w:p>
          <w:p w14:paraId="5EE6A332" w14:textId="77777777" w:rsidR="006442C7" w:rsidRPr="002339AC" w:rsidRDefault="006442C7">
            <w:pPr>
              <w:rPr>
                <w:rFonts w:ascii="Times New Roman" w:hAnsi="Times New Roman" w:cs="Times New Roman"/>
                <w:szCs w:val="22"/>
              </w:rPr>
            </w:pPr>
          </w:p>
        </w:tc>
      </w:tr>
      <w:tr w:rsidR="000F6CE4" w:rsidRPr="002339AC" w14:paraId="0684E2A5" w14:textId="77777777" w:rsidTr="00DC567D">
        <w:trPr>
          <w:trHeight w:val="1748"/>
        </w:trPr>
        <w:tc>
          <w:tcPr>
            <w:tcW w:w="4003" w:type="dxa"/>
          </w:tcPr>
          <w:p w14:paraId="610CDB92" w14:textId="77777777" w:rsidR="000F6CE4" w:rsidRPr="002339AC" w:rsidRDefault="000F6CE4">
            <w:pPr>
              <w:rPr>
                <w:rFonts w:ascii="Times New Roman" w:hAnsi="Times New Roman" w:cs="Times New Roman"/>
                <w:szCs w:val="22"/>
              </w:rPr>
            </w:pPr>
            <w:r w:rsidRPr="002339AC">
              <w:rPr>
                <w:rFonts w:ascii="Times New Roman" w:hAnsi="Times New Roman" w:cs="Times New Roman"/>
                <w:szCs w:val="22"/>
              </w:rPr>
              <w:t>Address for Communication</w:t>
            </w:r>
          </w:p>
        </w:tc>
        <w:tc>
          <w:tcPr>
            <w:tcW w:w="4091" w:type="dxa"/>
          </w:tcPr>
          <w:p w14:paraId="45505F88" w14:textId="77777777" w:rsidR="000F6CE4" w:rsidRPr="002339AC" w:rsidRDefault="00004D9B" w:rsidP="008A7BB8">
            <w:pPr>
              <w:rPr>
                <w:rFonts w:ascii="Times New Roman" w:hAnsi="Times New Roman" w:cs="Times New Roman"/>
                <w:szCs w:val="22"/>
              </w:rPr>
            </w:pPr>
            <w:r w:rsidRPr="002339AC">
              <w:rPr>
                <w:rFonts w:ascii="Times New Roman" w:hAnsi="Times New Roman" w:cs="Times New Roman"/>
                <w:szCs w:val="22"/>
              </w:rPr>
              <w:t>D</w:t>
            </w:r>
            <w:r w:rsidR="00973CF5" w:rsidRPr="002339AC">
              <w:rPr>
                <w:rFonts w:ascii="Times New Roman" w:hAnsi="Times New Roman" w:cs="Times New Roman"/>
                <w:szCs w:val="22"/>
              </w:rPr>
              <w:t xml:space="preserve">eputy </w:t>
            </w:r>
            <w:r w:rsidRPr="002339AC">
              <w:rPr>
                <w:rFonts w:ascii="Times New Roman" w:hAnsi="Times New Roman" w:cs="Times New Roman"/>
                <w:szCs w:val="22"/>
              </w:rPr>
              <w:t>R</w:t>
            </w:r>
            <w:r w:rsidR="00973CF5" w:rsidRPr="002339AC">
              <w:rPr>
                <w:rFonts w:ascii="Times New Roman" w:hAnsi="Times New Roman" w:cs="Times New Roman"/>
                <w:szCs w:val="22"/>
              </w:rPr>
              <w:t xml:space="preserve">egional </w:t>
            </w:r>
            <w:r w:rsidRPr="002339AC">
              <w:rPr>
                <w:rFonts w:ascii="Times New Roman" w:hAnsi="Times New Roman" w:cs="Times New Roman"/>
                <w:szCs w:val="22"/>
              </w:rPr>
              <w:t>M</w:t>
            </w:r>
            <w:r w:rsidR="00973CF5" w:rsidRPr="002339AC">
              <w:rPr>
                <w:rFonts w:ascii="Times New Roman" w:hAnsi="Times New Roman" w:cs="Times New Roman"/>
                <w:szCs w:val="22"/>
              </w:rPr>
              <w:t>anager</w:t>
            </w:r>
            <w:r w:rsidR="000F6CE4" w:rsidRPr="002339AC">
              <w:rPr>
                <w:rFonts w:ascii="Times New Roman" w:hAnsi="Times New Roman" w:cs="Times New Roman"/>
                <w:szCs w:val="22"/>
              </w:rPr>
              <w:t>,</w:t>
            </w:r>
          </w:p>
          <w:p w14:paraId="376DC909" w14:textId="77777777" w:rsidR="00F255A5" w:rsidRPr="002339AC" w:rsidRDefault="00F255A5" w:rsidP="00F255A5">
            <w:pPr>
              <w:jc w:val="both"/>
              <w:rPr>
                <w:rFonts w:ascii="Times New Roman" w:hAnsi="Times New Roman" w:cs="Times New Roman"/>
                <w:szCs w:val="22"/>
              </w:rPr>
            </w:pPr>
            <w:r w:rsidRPr="002339AC">
              <w:rPr>
                <w:rFonts w:ascii="Times New Roman" w:hAnsi="Times New Roman" w:cs="Times New Roman"/>
                <w:szCs w:val="22"/>
              </w:rPr>
              <w:t xml:space="preserve">Regional Office – Akola </w:t>
            </w:r>
          </w:p>
          <w:p w14:paraId="09C635F0" w14:textId="77777777" w:rsidR="00F255A5" w:rsidRPr="002339AC" w:rsidRDefault="00F255A5" w:rsidP="00F255A5">
            <w:pPr>
              <w:jc w:val="both"/>
              <w:rPr>
                <w:rFonts w:ascii="Times New Roman" w:hAnsi="Times New Roman" w:cs="Times New Roman"/>
                <w:szCs w:val="22"/>
              </w:rPr>
            </w:pPr>
            <w:r w:rsidRPr="002339AC">
              <w:rPr>
                <w:rFonts w:ascii="Times New Roman" w:hAnsi="Times New Roman" w:cs="Times New Roman"/>
                <w:szCs w:val="22"/>
              </w:rPr>
              <w:t xml:space="preserve">Mangesh Mangal Karyalaya </w:t>
            </w:r>
          </w:p>
          <w:p w14:paraId="140FFF99" w14:textId="77777777" w:rsidR="00F255A5" w:rsidRPr="002339AC" w:rsidRDefault="00F255A5" w:rsidP="00F255A5">
            <w:pPr>
              <w:jc w:val="both"/>
              <w:rPr>
                <w:rFonts w:ascii="Times New Roman" w:hAnsi="Times New Roman" w:cs="Times New Roman"/>
                <w:szCs w:val="22"/>
              </w:rPr>
            </w:pPr>
            <w:r w:rsidRPr="002339AC">
              <w:rPr>
                <w:rFonts w:ascii="Times New Roman" w:hAnsi="Times New Roman" w:cs="Times New Roman"/>
                <w:szCs w:val="22"/>
              </w:rPr>
              <w:t>Adarsha colony Akola 444004</w:t>
            </w:r>
          </w:p>
          <w:p w14:paraId="12511E45" w14:textId="77343232" w:rsidR="00F255A5" w:rsidRDefault="00F255A5" w:rsidP="00F255A5">
            <w:pPr>
              <w:jc w:val="both"/>
              <w:rPr>
                <w:rStyle w:val="Hyperlink"/>
                <w:rFonts w:ascii="Times New Roman" w:hAnsi="Times New Roman" w:cs="Times New Roman"/>
                <w:szCs w:val="22"/>
              </w:rPr>
            </w:pPr>
            <w:r w:rsidRPr="002339AC">
              <w:rPr>
                <w:rFonts w:ascii="Times New Roman" w:hAnsi="Times New Roman" w:cs="Times New Roman"/>
                <w:szCs w:val="22"/>
              </w:rPr>
              <w:t xml:space="preserve">Email – Id: </w:t>
            </w:r>
            <w:r w:rsidRPr="002339AC">
              <w:rPr>
                <w:szCs w:val="22"/>
              </w:rPr>
              <w:t xml:space="preserve"> </w:t>
            </w:r>
            <w:hyperlink r:id="rId9" w:history="1">
              <w:r w:rsidRPr="002339AC">
                <w:rPr>
                  <w:rStyle w:val="Hyperlink"/>
                  <w:rFonts w:ascii="Times New Roman" w:hAnsi="Times New Roman" w:cs="Times New Roman"/>
                  <w:szCs w:val="22"/>
                </w:rPr>
                <w:t>rccakolro@centralbank.co.in</w:t>
              </w:r>
            </w:hyperlink>
          </w:p>
          <w:p w14:paraId="7FD0F118" w14:textId="77777777" w:rsidR="00BC3B0D" w:rsidRPr="002339AC" w:rsidRDefault="00BC3B0D" w:rsidP="00BC3B0D">
            <w:pPr>
              <w:jc w:val="both"/>
              <w:rPr>
                <w:rFonts w:ascii="Times New Roman" w:hAnsi="Times New Roman" w:cs="Times New Roman"/>
                <w:szCs w:val="22"/>
              </w:rPr>
            </w:pPr>
            <w:r>
              <w:rPr>
                <w:rStyle w:val="Hyperlink"/>
              </w:rPr>
              <w:t xml:space="preserve"> </w:t>
            </w:r>
            <w:hyperlink r:id="rId10" w:history="1">
              <w:r w:rsidRPr="002339AC">
                <w:rPr>
                  <w:rStyle w:val="Hyperlink"/>
                  <w:rFonts w:ascii="Times New Roman" w:hAnsi="Times New Roman" w:cs="Times New Roman"/>
                  <w:szCs w:val="22"/>
                </w:rPr>
                <w:t>racakolro@centralbank.co.in</w:t>
              </w:r>
            </w:hyperlink>
          </w:p>
          <w:p w14:paraId="68968D61" w14:textId="014042E2" w:rsidR="00BC3B0D" w:rsidRPr="00BC3B0D" w:rsidRDefault="00BC3B0D" w:rsidP="00F255A5">
            <w:pPr>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 xml:space="preserve"> </w:t>
            </w:r>
            <w:r>
              <w:rPr>
                <w:rStyle w:val="Hyperlink"/>
              </w:rPr>
              <w:t xml:space="preserve"> </w:t>
            </w:r>
          </w:p>
          <w:p w14:paraId="4D02FBDB" w14:textId="77777777" w:rsidR="00591D40" w:rsidRPr="002339AC" w:rsidRDefault="00591D40" w:rsidP="00004D9B">
            <w:pPr>
              <w:rPr>
                <w:rFonts w:ascii="Times New Roman" w:hAnsi="Times New Roman" w:cs="Times New Roman"/>
                <w:szCs w:val="22"/>
              </w:rPr>
            </w:pPr>
          </w:p>
        </w:tc>
      </w:tr>
      <w:tr w:rsidR="000F6CE4" w:rsidRPr="002339AC" w14:paraId="7641A5E5" w14:textId="77777777" w:rsidTr="00DC567D">
        <w:trPr>
          <w:trHeight w:val="741"/>
        </w:trPr>
        <w:tc>
          <w:tcPr>
            <w:tcW w:w="4003" w:type="dxa"/>
          </w:tcPr>
          <w:p w14:paraId="32F77E80" w14:textId="77777777" w:rsidR="000F6CE4" w:rsidRPr="002339AC" w:rsidRDefault="000F6CE4">
            <w:pPr>
              <w:rPr>
                <w:rFonts w:ascii="Times New Roman" w:hAnsi="Times New Roman" w:cs="Times New Roman"/>
                <w:szCs w:val="22"/>
              </w:rPr>
            </w:pPr>
            <w:r w:rsidRPr="002339AC">
              <w:rPr>
                <w:rFonts w:ascii="Times New Roman" w:hAnsi="Times New Roman" w:cs="Times New Roman"/>
                <w:szCs w:val="22"/>
              </w:rPr>
              <w:t xml:space="preserve">RFP </w:t>
            </w:r>
            <w:r w:rsidR="000B345F" w:rsidRPr="002339AC">
              <w:rPr>
                <w:rFonts w:ascii="Times New Roman" w:hAnsi="Times New Roman" w:cs="Times New Roman"/>
                <w:szCs w:val="22"/>
              </w:rPr>
              <w:t xml:space="preserve">Document Cost </w:t>
            </w:r>
            <w:r w:rsidRPr="002339AC">
              <w:rPr>
                <w:rFonts w:ascii="Times New Roman" w:hAnsi="Times New Roman" w:cs="Times New Roman"/>
                <w:szCs w:val="22"/>
              </w:rPr>
              <w:t>(Non-refundable)</w:t>
            </w:r>
          </w:p>
        </w:tc>
        <w:tc>
          <w:tcPr>
            <w:tcW w:w="4091" w:type="dxa"/>
          </w:tcPr>
          <w:p w14:paraId="5BBCD4EE" w14:textId="77777777" w:rsidR="000F6CE4" w:rsidRPr="002339AC" w:rsidRDefault="002C5BCA" w:rsidP="002C5BCA">
            <w:pPr>
              <w:jc w:val="both"/>
              <w:rPr>
                <w:rFonts w:ascii="Times New Roman" w:hAnsi="Times New Roman" w:cs="Times New Roman"/>
                <w:szCs w:val="22"/>
              </w:rPr>
            </w:pPr>
            <w:r w:rsidRPr="002339AC">
              <w:rPr>
                <w:rFonts w:ascii="Times New Roman" w:hAnsi="Times New Roman" w:cs="Times New Roman"/>
                <w:szCs w:val="22"/>
              </w:rPr>
              <w:t>₹ 2</w:t>
            </w:r>
            <w:r w:rsidR="000F6CE4" w:rsidRPr="002339AC">
              <w:rPr>
                <w:rFonts w:ascii="Times New Roman" w:hAnsi="Times New Roman" w:cs="Times New Roman"/>
                <w:szCs w:val="22"/>
              </w:rPr>
              <w:t xml:space="preserve">,000/- (Rupees </w:t>
            </w:r>
            <w:r w:rsidRPr="002339AC">
              <w:rPr>
                <w:rFonts w:ascii="Times New Roman" w:hAnsi="Times New Roman" w:cs="Times New Roman"/>
                <w:szCs w:val="22"/>
              </w:rPr>
              <w:t>Two</w:t>
            </w:r>
            <w:r w:rsidR="000F6CE4" w:rsidRPr="002339AC">
              <w:rPr>
                <w:rFonts w:ascii="Times New Roman" w:hAnsi="Times New Roman" w:cs="Times New Roman"/>
                <w:szCs w:val="22"/>
              </w:rPr>
              <w:t xml:space="preserve"> Thousand Only) in the form of Demand Draft in favour of Centr</w:t>
            </w:r>
            <w:r w:rsidR="007E68A9" w:rsidRPr="002339AC">
              <w:rPr>
                <w:rFonts w:ascii="Times New Roman" w:hAnsi="Times New Roman" w:cs="Times New Roman"/>
                <w:szCs w:val="22"/>
              </w:rPr>
              <w:t xml:space="preserve">al </w:t>
            </w:r>
            <w:r w:rsidR="00F255A5" w:rsidRPr="002339AC">
              <w:rPr>
                <w:rFonts w:ascii="Times New Roman" w:hAnsi="Times New Roman" w:cs="Times New Roman"/>
                <w:szCs w:val="22"/>
              </w:rPr>
              <w:t>Bank of India payable at Akola</w:t>
            </w:r>
            <w:r w:rsidR="000F6CE4" w:rsidRPr="002339AC">
              <w:rPr>
                <w:rFonts w:ascii="Times New Roman" w:hAnsi="Times New Roman" w:cs="Times New Roman"/>
                <w:szCs w:val="22"/>
              </w:rPr>
              <w:t xml:space="preserve">. </w:t>
            </w:r>
          </w:p>
        </w:tc>
      </w:tr>
      <w:tr w:rsidR="000F6CE4" w:rsidRPr="002339AC" w14:paraId="622AAD11" w14:textId="77777777" w:rsidTr="00DC567D">
        <w:trPr>
          <w:trHeight w:val="993"/>
        </w:trPr>
        <w:tc>
          <w:tcPr>
            <w:tcW w:w="4003" w:type="dxa"/>
          </w:tcPr>
          <w:p w14:paraId="4F86308F" w14:textId="77777777" w:rsidR="000F6CE4" w:rsidRPr="002339AC" w:rsidRDefault="000B345F">
            <w:pPr>
              <w:rPr>
                <w:rFonts w:ascii="Times New Roman" w:hAnsi="Times New Roman" w:cs="Times New Roman"/>
                <w:szCs w:val="22"/>
              </w:rPr>
            </w:pPr>
            <w:r w:rsidRPr="002339AC">
              <w:rPr>
                <w:rFonts w:ascii="Times New Roman" w:hAnsi="Times New Roman" w:cs="Times New Roman"/>
                <w:szCs w:val="22"/>
              </w:rPr>
              <w:t>EMD Amount</w:t>
            </w:r>
            <w:r w:rsidR="000F6CE4" w:rsidRPr="002339AC">
              <w:rPr>
                <w:rFonts w:ascii="Times New Roman" w:hAnsi="Times New Roman" w:cs="Times New Roman"/>
                <w:szCs w:val="22"/>
              </w:rPr>
              <w:t xml:space="preserve"> (Refundable)</w:t>
            </w:r>
          </w:p>
        </w:tc>
        <w:tc>
          <w:tcPr>
            <w:tcW w:w="4091" w:type="dxa"/>
          </w:tcPr>
          <w:p w14:paraId="6A01CD37" w14:textId="77777777" w:rsidR="000F6CE4" w:rsidRPr="002339AC" w:rsidRDefault="002C5BCA" w:rsidP="00DC3363">
            <w:pPr>
              <w:jc w:val="both"/>
              <w:rPr>
                <w:rFonts w:ascii="Times New Roman" w:hAnsi="Times New Roman" w:cs="Times New Roman"/>
                <w:szCs w:val="22"/>
              </w:rPr>
            </w:pPr>
            <w:r w:rsidRPr="002339AC">
              <w:rPr>
                <w:rFonts w:ascii="Times New Roman" w:hAnsi="Times New Roman" w:cs="Times New Roman"/>
                <w:szCs w:val="22"/>
              </w:rPr>
              <w:t>₹</w:t>
            </w:r>
            <w:r w:rsidR="00DC3363" w:rsidRPr="002339AC">
              <w:rPr>
                <w:rFonts w:ascii="Times New Roman" w:hAnsi="Times New Roman" w:cs="Times New Roman"/>
                <w:color w:val="FF0000"/>
                <w:szCs w:val="22"/>
              </w:rPr>
              <w:t>35</w:t>
            </w:r>
            <w:r w:rsidR="000F6CE4" w:rsidRPr="002339AC">
              <w:rPr>
                <w:rFonts w:ascii="Times New Roman" w:hAnsi="Times New Roman" w:cs="Times New Roman"/>
                <w:color w:val="FF0000"/>
                <w:szCs w:val="22"/>
              </w:rPr>
              <w:t xml:space="preserve">,000/- (Rupees </w:t>
            </w:r>
            <w:r w:rsidR="00DC3363" w:rsidRPr="002339AC">
              <w:rPr>
                <w:rFonts w:ascii="Times New Roman" w:hAnsi="Times New Roman" w:cs="Times New Roman"/>
                <w:color w:val="FF0000"/>
                <w:szCs w:val="22"/>
              </w:rPr>
              <w:t>Thirty Five</w:t>
            </w:r>
            <w:r w:rsidR="000F6CE4" w:rsidRPr="002339AC">
              <w:rPr>
                <w:rFonts w:ascii="Times New Roman" w:hAnsi="Times New Roman" w:cs="Times New Roman"/>
                <w:color w:val="FF0000"/>
                <w:szCs w:val="22"/>
              </w:rPr>
              <w:t xml:space="preserve"> Thousand Only) in the form of Demand Draft in favour of Central Bank of India p</w:t>
            </w:r>
            <w:r w:rsidR="00F255A5" w:rsidRPr="002339AC">
              <w:rPr>
                <w:rFonts w:ascii="Times New Roman" w:hAnsi="Times New Roman" w:cs="Times New Roman"/>
                <w:color w:val="FF0000"/>
                <w:szCs w:val="22"/>
              </w:rPr>
              <w:t>ayable at Akola.</w:t>
            </w:r>
          </w:p>
        </w:tc>
      </w:tr>
      <w:tr w:rsidR="000F6CE4" w:rsidRPr="002339AC" w14:paraId="1F3484A5" w14:textId="77777777" w:rsidTr="00DC567D">
        <w:trPr>
          <w:trHeight w:val="2504"/>
        </w:trPr>
        <w:tc>
          <w:tcPr>
            <w:tcW w:w="4003" w:type="dxa"/>
          </w:tcPr>
          <w:p w14:paraId="1A3E4935" w14:textId="77777777" w:rsidR="000F6CE4" w:rsidRPr="002339AC" w:rsidRDefault="000F6CE4">
            <w:pPr>
              <w:rPr>
                <w:rFonts w:ascii="Times New Roman" w:hAnsi="Times New Roman" w:cs="Times New Roman"/>
                <w:szCs w:val="22"/>
              </w:rPr>
            </w:pPr>
            <w:r w:rsidRPr="002339AC">
              <w:rPr>
                <w:rFonts w:ascii="Times New Roman" w:hAnsi="Times New Roman" w:cs="Times New Roman"/>
                <w:szCs w:val="22"/>
              </w:rPr>
              <w:t>Contact for Bidders</w:t>
            </w:r>
          </w:p>
        </w:tc>
        <w:tc>
          <w:tcPr>
            <w:tcW w:w="4091" w:type="dxa"/>
          </w:tcPr>
          <w:p w14:paraId="628B3C89" w14:textId="77777777" w:rsidR="00F255A5" w:rsidRPr="002339AC" w:rsidRDefault="000F6CE4" w:rsidP="00F255A5">
            <w:pPr>
              <w:jc w:val="both"/>
              <w:rPr>
                <w:szCs w:val="22"/>
              </w:rPr>
            </w:pPr>
            <w:r w:rsidRPr="002339AC">
              <w:rPr>
                <w:rFonts w:ascii="Times New Roman" w:hAnsi="Times New Roman" w:cs="Times New Roman"/>
                <w:szCs w:val="22"/>
              </w:rPr>
              <w:t xml:space="preserve">In case of any query, Bidders are requested to send the email to </w:t>
            </w:r>
            <w:r w:rsidR="00F255A5" w:rsidRPr="002339AC">
              <w:rPr>
                <w:szCs w:val="22"/>
              </w:rPr>
              <w:t xml:space="preserve"> </w:t>
            </w:r>
          </w:p>
          <w:p w14:paraId="5B763241" w14:textId="195276E6" w:rsidR="00F255A5" w:rsidRPr="002339AC" w:rsidRDefault="00BC3B0D" w:rsidP="00F255A5">
            <w:pPr>
              <w:jc w:val="both"/>
              <w:rPr>
                <w:szCs w:val="22"/>
              </w:rPr>
            </w:pPr>
            <w:hyperlink r:id="rId11" w:history="1">
              <w:r w:rsidR="00F255A5" w:rsidRPr="002339AC">
                <w:rPr>
                  <w:rStyle w:val="Hyperlink"/>
                  <w:rFonts w:ascii="Times New Roman" w:hAnsi="Times New Roman" w:cs="Times New Roman"/>
                  <w:szCs w:val="22"/>
                </w:rPr>
                <w:t>rccakolro@centralbank.co.in</w:t>
              </w:r>
            </w:hyperlink>
          </w:p>
          <w:p w14:paraId="0BA82223" w14:textId="77777777" w:rsidR="00BC3B0D" w:rsidRPr="002339AC" w:rsidRDefault="00BC3B0D" w:rsidP="00BC3B0D">
            <w:pPr>
              <w:jc w:val="both"/>
              <w:rPr>
                <w:rFonts w:ascii="Times New Roman" w:hAnsi="Times New Roman" w:cs="Times New Roman"/>
                <w:szCs w:val="22"/>
              </w:rPr>
            </w:pPr>
            <w:hyperlink r:id="rId12" w:history="1">
              <w:r w:rsidRPr="002339AC">
                <w:rPr>
                  <w:rStyle w:val="Hyperlink"/>
                  <w:rFonts w:ascii="Times New Roman" w:hAnsi="Times New Roman" w:cs="Times New Roman"/>
                  <w:szCs w:val="22"/>
                </w:rPr>
                <w:t>racakolro@centralbank.co.in</w:t>
              </w:r>
            </w:hyperlink>
          </w:p>
          <w:p w14:paraId="6072C725" w14:textId="77777777" w:rsidR="00F255A5" w:rsidRPr="002339AC" w:rsidRDefault="00F255A5" w:rsidP="00F255A5">
            <w:pPr>
              <w:jc w:val="both"/>
              <w:rPr>
                <w:szCs w:val="22"/>
              </w:rPr>
            </w:pPr>
          </w:p>
          <w:p w14:paraId="2E4EC6FC" w14:textId="0D9DC0B3" w:rsidR="000F6CE4" w:rsidRPr="002339AC" w:rsidRDefault="006442C7" w:rsidP="00F255A5">
            <w:pPr>
              <w:jc w:val="both"/>
              <w:rPr>
                <w:rFonts w:ascii="Times New Roman" w:hAnsi="Times New Roman" w:cs="Times New Roman"/>
                <w:szCs w:val="22"/>
              </w:rPr>
            </w:pPr>
            <w:r>
              <w:rPr>
                <w:rFonts w:ascii="Times New Roman" w:hAnsi="Times New Roman" w:cs="Times New Roman"/>
                <w:szCs w:val="22"/>
              </w:rPr>
              <w:t xml:space="preserve">till </w:t>
            </w:r>
            <w:r w:rsidR="00D9051D">
              <w:rPr>
                <w:rFonts w:ascii="Times New Roman" w:hAnsi="Times New Roman" w:cs="Times New Roman"/>
                <w:szCs w:val="22"/>
              </w:rPr>
              <w:t>11</w:t>
            </w:r>
            <w:r w:rsidR="00136988">
              <w:rPr>
                <w:rFonts w:ascii="Times New Roman" w:hAnsi="Times New Roman" w:cs="Times New Roman"/>
                <w:szCs w:val="22"/>
              </w:rPr>
              <w:t>.0</w:t>
            </w:r>
            <w:r w:rsidR="00886079">
              <w:rPr>
                <w:rFonts w:ascii="Times New Roman" w:hAnsi="Times New Roman" w:cs="Times New Roman"/>
                <w:szCs w:val="22"/>
              </w:rPr>
              <w:t>4</w:t>
            </w:r>
            <w:r w:rsidR="00136988">
              <w:rPr>
                <w:rFonts w:ascii="Times New Roman" w:hAnsi="Times New Roman" w:cs="Times New Roman"/>
                <w:szCs w:val="22"/>
              </w:rPr>
              <w:t xml:space="preserve">.2025 </w:t>
            </w:r>
            <w:r w:rsidR="00136988" w:rsidRPr="002339AC">
              <w:rPr>
                <w:rFonts w:ascii="Times New Roman" w:hAnsi="Times New Roman" w:cs="Times New Roman"/>
                <w:color w:val="FF0000"/>
                <w:szCs w:val="22"/>
              </w:rPr>
              <w:t>Communication</w:t>
            </w:r>
            <w:r w:rsidR="000F6CE4" w:rsidRPr="002339AC">
              <w:rPr>
                <w:rFonts w:ascii="Times New Roman" w:hAnsi="Times New Roman" w:cs="Times New Roman"/>
                <w:szCs w:val="22"/>
              </w:rPr>
              <w:t xml:space="preserve"> should have information like Name of company, contact person, Mailing address with Pin Code, Telephone No., Fax No., email address, Mobile No. etc., so that clarification sought, if any, may be issued to them.</w:t>
            </w:r>
          </w:p>
        </w:tc>
      </w:tr>
    </w:tbl>
    <w:p w14:paraId="3CD17247" w14:textId="77777777" w:rsidR="00A2677F" w:rsidRPr="002339AC" w:rsidRDefault="00A2677F" w:rsidP="00DC567D">
      <w:pPr>
        <w:ind w:right="379"/>
        <w:jc w:val="both"/>
        <w:rPr>
          <w:rFonts w:ascii="Times New Roman" w:hAnsi="Times New Roman" w:cs="Times New Roman"/>
          <w:szCs w:val="22"/>
        </w:rPr>
      </w:pPr>
    </w:p>
    <w:p w14:paraId="4A19DA72" w14:textId="77777777" w:rsidR="00D237C4" w:rsidRPr="002339AC" w:rsidRDefault="002E0580" w:rsidP="00DC567D">
      <w:pPr>
        <w:ind w:right="379"/>
        <w:jc w:val="both"/>
        <w:rPr>
          <w:rFonts w:ascii="Times New Roman" w:hAnsi="Times New Roman" w:cs="Times New Roman"/>
          <w:szCs w:val="22"/>
        </w:rPr>
      </w:pPr>
      <w:r w:rsidRPr="002339AC">
        <w:rPr>
          <w:rFonts w:ascii="Times New Roman" w:hAnsi="Times New Roman" w:cs="Times New Roman"/>
          <w:szCs w:val="22"/>
        </w:rPr>
        <w:t>Note:</w:t>
      </w:r>
      <w:r w:rsidR="00D237C4" w:rsidRPr="002339AC">
        <w:rPr>
          <w:rFonts w:ascii="Times New Roman" w:hAnsi="Times New Roman" w:cs="Times New Roman"/>
          <w:szCs w:val="22"/>
        </w:rPr>
        <w:t>-</w:t>
      </w:r>
    </w:p>
    <w:p w14:paraId="5CDE1A49" w14:textId="77777777" w:rsidR="000B6ECB" w:rsidRPr="002339AC" w:rsidRDefault="002E0580" w:rsidP="00D237C4">
      <w:pPr>
        <w:pStyle w:val="ListParagraph"/>
        <w:numPr>
          <w:ilvl w:val="0"/>
          <w:numId w:val="37"/>
        </w:numPr>
        <w:ind w:left="709" w:right="379" w:hanging="425"/>
        <w:jc w:val="both"/>
        <w:rPr>
          <w:rFonts w:ascii="Times New Roman" w:hAnsi="Times New Roman" w:cs="Times New Roman"/>
          <w:szCs w:val="22"/>
        </w:rPr>
      </w:pPr>
      <w:r w:rsidRPr="002339AC">
        <w:rPr>
          <w:rFonts w:ascii="Times New Roman" w:hAnsi="Times New Roman" w:cs="Times New Roman"/>
          <w:szCs w:val="22"/>
        </w:rPr>
        <w:lastRenderedPageBreak/>
        <w:t xml:space="preserve">Any bid received after </w:t>
      </w:r>
      <w:r w:rsidR="00DB7925" w:rsidRPr="002339AC">
        <w:rPr>
          <w:rFonts w:ascii="Times New Roman" w:hAnsi="Times New Roman" w:cs="Times New Roman"/>
          <w:szCs w:val="22"/>
        </w:rPr>
        <w:t>last</w:t>
      </w:r>
      <w:r w:rsidRPr="002339AC">
        <w:rPr>
          <w:rFonts w:ascii="Times New Roman" w:hAnsi="Times New Roman" w:cs="Times New Roman"/>
          <w:szCs w:val="22"/>
        </w:rPr>
        <w:t xml:space="preserve"> date and time of the receipt of bids prescribed as mentioned above, will not be accepted by the Bank. Bids once submitted will be treated as final and no further correspondence will be entertained on this.</w:t>
      </w:r>
    </w:p>
    <w:p w14:paraId="4FA33850" w14:textId="77777777" w:rsidR="00004D9B" w:rsidRPr="002339AC" w:rsidRDefault="00546188" w:rsidP="008D1B0E">
      <w:pPr>
        <w:pStyle w:val="ListParagraph"/>
        <w:numPr>
          <w:ilvl w:val="0"/>
          <w:numId w:val="37"/>
        </w:numPr>
        <w:ind w:left="709" w:right="379" w:hanging="425"/>
        <w:jc w:val="both"/>
        <w:rPr>
          <w:rFonts w:ascii="Times New Roman" w:hAnsi="Times New Roman" w:cs="Times New Roman"/>
          <w:szCs w:val="22"/>
        </w:rPr>
      </w:pPr>
      <w:r w:rsidRPr="002339AC">
        <w:rPr>
          <w:rFonts w:ascii="Times New Roman" w:hAnsi="Times New Roman" w:cs="Times New Roman"/>
          <w:szCs w:val="22"/>
        </w:rPr>
        <w:t>Bidder</w:t>
      </w:r>
      <w:r w:rsidR="00D237C4" w:rsidRPr="002339AC">
        <w:rPr>
          <w:rFonts w:ascii="Times New Roman" w:hAnsi="Times New Roman" w:cs="Times New Roman"/>
          <w:szCs w:val="22"/>
        </w:rPr>
        <w:t xml:space="preserve"> to submit / upload scanned copy of relevant documents in support to claim eligible exemption from the tender document fee / Performance Guarantee</w:t>
      </w:r>
      <w:r w:rsidR="002C5BCA" w:rsidRPr="002339AC">
        <w:rPr>
          <w:rFonts w:ascii="Times New Roman" w:hAnsi="Times New Roman" w:cs="Times New Roman"/>
          <w:szCs w:val="22"/>
        </w:rPr>
        <w:t>, if</w:t>
      </w:r>
      <w:r w:rsidR="00D237C4" w:rsidRPr="002339AC">
        <w:rPr>
          <w:rFonts w:ascii="Times New Roman" w:hAnsi="Times New Roman" w:cs="Times New Roman"/>
          <w:szCs w:val="22"/>
        </w:rPr>
        <w:t xml:space="preserve"> any, applicable for Company / Firms such as MSMEs. </w:t>
      </w:r>
    </w:p>
    <w:p w14:paraId="43B42E14" w14:textId="77777777" w:rsidR="00533A7F" w:rsidRPr="002339AC" w:rsidRDefault="00533A7F" w:rsidP="00A752D9">
      <w:pPr>
        <w:ind w:left="567" w:right="237"/>
        <w:jc w:val="center"/>
        <w:rPr>
          <w:rFonts w:ascii="Times New Roman" w:hAnsi="Times New Roman" w:cs="Times New Roman"/>
          <w:b/>
          <w:bCs/>
          <w:szCs w:val="22"/>
          <w:u w:val="single"/>
        </w:rPr>
      </w:pPr>
      <w:r w:rsidRPr="002339AC">
        <w:rPr>
          <w:rFonts w:ascii="Times New Roman" w:hAnsi="Times New Roman" w:cs="Times New Roman"/>
          <w:b/>
          <w:bCs/>
          <w:szCs w:val="22"/>
          <w:u w:val="single"/>
        </w:rPr>
        <w:t>Contents</w:t>
      </w:r>
    </w:p>
    <w:p w14:paraId="72588702" w14:textId="77777777" w:rsidR="00533A7F" w:rsidRPr="002339AC" w:rsidRDefault="00533A7F" w:rsidP="000B345F">
      <w:pPr>
        <w:pStyle w:val="ListParagraph"/>
        <w:numPr>
          <w:ilvl w:val="0"/>
          <w:numId w:val="33"/>
        </w:numPr>
        <w:tabs>
          <w:tab w:val="left" w:pos="851"/>
          <w:tab w:val="left" w:pos="7230"/>
          <w:tab w:val="left" w:pos="8222"/>
        </w:tabs>
        <w:ind w:right="237" w:hanging="77"/>
        <w:jc w:val="both"/>
        <w:rPr>
          <w:rFonts w:ascii="Times New Roman" w:hAnsi="Times New Roman" w:cs="Times New Roman"/>
          <w:szCs w:val="22"/>
          <w:u w:val="single"/>
        </w:rPr>
      </w:pPr>
      <w:r w:rsidRPr="002339AC">
        <w:rPr>
          <w:rFonts w:ascii="Times New Roman" w:hAnsi="Times New Roman" w:cs="Times New Roman"/>
          <w:szCs w:val="22"/>
        </w:rPr>
        <w:t>Introduction</w:t>
      </w:r>
      <w:r w:rsidR="00546188" w:rsidRPr="002339AC">
        <w:rPr>
          <w:rFonts w:ascii="Times New Roman" w:hAnsi="Times New Roman" w:cs="Times New Roman"/>
          <w:szCs w:val="22"/>
        </w:rPr>
        <w:tab/>
      </w:r>
      <w:r w:rsidRPr="002339AC">
        <w:rPr>
          <w:rFonts w:ascii="Times New Roman" w:hAnsi="Times New Roman" w:cs="Times New Roman"/>
          <w:szCs w:val="22"/>
        </w:rPr>
        <w:t>4</w:t>
      </w:r>
    </w:p>
    <w:p w14:paraId="49405E73" w14:textId="77777777" w:rsidR="00533A7F" w:rsidRPr="002339AC" w:rsidRDefault="00900353"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Pr>
          <w:rFonts w:ascii="Times New Roman" w:hAnsi="Times New Roman" w:cs="Times New Roman"/>
          <w:szCs w:val="22"/>
        </w:rPr>
        <w:t>Eligibility Criteria</w:t>
      </w:r>
      <w:r w:rsidR="00546188" w:rsidRPr="002339AC">
        <w:rPr>
          <w:rFonts w:ascii="Times New Roman" w:hAnsi="Times New Roman" w:cs="Times New Roman"/>
          <w:szCs w:val="22"/>
        </w:rPr>
        <w:tab/>
      </w:r>
      <w:r w:rsidR="00FB08BA">
        <w:rPr>
          <w:rFonts w:ascii="Times New Roman" w:hAnsi="Times New Roman" w:cs="Times New Roman"/>
          <w:szCs w:val="22"/>
        </w:rPr>
        <w:t>5</w:t>
      </w:r>
    </w:p>
    <w:p w14:paraId="45742C08" w14:textId="77777777" w:rsidR="00533A7F" w:rsidRPr="002339AC" w:rsidRDefault="00900353" w:rsidP="00546188">
      <w:pPr>
        <w:pStyle w:val="ListParagraph"/>
        <w:numPr>
          <w:ilvl w:val="0"/>
          <w:numId w:val="33"/>
        </w:numPr>
        <w:tabs>
          <w:tab w:val="left" w:pos="851"/>
          <w:tab w:val="left" w:pos="7230"/>
          <w:tab w:val="left" w:pos="8222"/>
        </w:tabs>
        <w:ind w:right="237" w:hanging="77"/>
        <w:jc w:val="both"/>
        <w:rPr>
          <w:rFonts w:ascii="Times New Roman" w:hAnsi="Times New Roman" w:cs="Times New Roman"/>
          <w:szCs w:val="22"/>
        </w:rPr>
      </w:pPr>
      <w:r w:rsidRPr="00900353">
        <w:rPr>
          <w:rFonts w:ascii="Times New Roman" w:hAnsi="Times New Roman" w:cs="Times New Roman"/>
          <w:szCs w:val="22"/>
        </w:rPr>
        <w:t>Scope of Rate Contract</w:t>
      </w:r>
      <w:r w:rsidR="00546188" w:rsidRPr="002339AC">
        <w:rPr>
          <w:rFonts w:ascii="Times New Roman" w:hAnsi="Times New Roman" w:cs="Times New Roman"/>
          <w:szCs w:val="22"/>
        </w:rPr>
        <w:tab/>
      </w:r>
      <w:r w:rsidR="00FB08BA">
        <w:rPr>
          <w:rFonts w:ascii="Times New Roman" w:hAnsi="Times New Roman" w:cs="Times New Roman"/>
          <w:szCs w:val="22"/>
        </w:rPr>
        <w:t>6</w:t>
      </w:r>
    </w:p>
    <w:p w14:paraId="14CA08F9" w14:textId="77777777" w:rsidR="00533A7F" w:rsidRPr="002339AC" w:rsidRDefault="000B345F" w:rsidP="00546188">
      <w:pPr>
        <w:pStyle w:val="ListParagraph"/>
        <w:numPr>
          <w:ilvl w:val="0"/>
          <w:numId w:val="33"/>
        </w:numPr>
        <w:tabs>
          <w:tab w:val="left" w:pos="851"/>
          <w:tab w:val="left" w:pos="7230"/>
          <w:tab w:val="left" w:pos="8222"/>
        </w:tabs>
        <w:ind w:right="237" w:hanging="77"/>
        <w:jc w:val="both"/>
        <w:rPr>
          <w:rFonts w:ascii="Times New Roman" w:hAnsi="Times New Roman" w:cs="Times New Roman"/>
          <w:szCs w:val="22"/>
        </w:rPr>
      </w:pPr>
      <w:r w:rsidRPr="002339AC">
        <w:rPr>
          <w:rFonts w:ascii="Times New Roman" w:hAnsi="Times New Roman" w:cs="Times New Roman"/>
          <w:szCs w:val="22"/>
        </w:rPr>
        <w:t>Maintenance Standards</w:t>
      </w:r>
      <w:r w:rsidR="00546188" w:rsidRPr="002339AC">
        <w:rPr>
          <w:rFonts w:ascii="Times New Roman" w:hAnsi="Times New Roman" w:cs="Times New Roman"/>
          <w:szCs w:val="22"/>
        </w:rPr>
        <w:tab/>
      </w:r>
      <w:r w:rsidR="00FB08BA">
        <w:rPr>
          <w:rFonts w:ascii="Times New Roman" w:hAnsi="Times New Roman" w:cs="Times New Roman"/>
          <w:szCs w:val="22"/>
        </w:rPr>
        <w:t>10</w:t>
      </w:r>
    </w:p>
    <w:p w14:paraId="25C6F8AC"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E</w:t>
      </w:r>
      <w:r w:rsidR="00546188" w:rsidRPr="002339AC">
        <w:rPr>
          <w:rFonts w:ascii="Times New Roman" w:hAnsi="Times New Roman" w:cs="Times New Roman"/>
          <w:szCs w:val="22"/>
        </w:rPr>
        <w:t>scalation Details and Changes</w:t>
      </w:r>
      <w:r w:rsidR="00546188" w:rsidRPr="002339AC">
        <w:rPr>
          <w:rFonts w:ascii="Times New Roman" w:hAnsi="Times New Roman" w:cs="Times New Roman"/>
          <w:szCs w:val="22"/>
        </w:rPr>
        <w:tab/>
      </w:r>
      <w:r w:rsidR="006C797C">
        <w:rPr>
          <w:rFonts w:ascii="Times New Roman" w:hAnsi="Times New Roman" w:cs="Times New Roman"/>
          <w:szCs w:val="22"/>
        </w:rPr>
        <w:t>11</w:t>
      </w:r>
    </w:p>
    <w:p w14:paraId="5D3EAB82"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Software Support</w:t>
      </w:r>
      <w:r w:rsidRPr="002339AC">
        <w:rPr>
          <w:rFonts w:ascii="Times New Roman" w:hAnsi="Times New Roman" w:cs="Times New Roman"/>
          <w:szCs w:val="22"/>
        </w:rPr>
        <w:tab/>
      </w:r>
      <w:r w:rsidR="006C797C">
        <w:rPr>
          <w:rFonts w:ascii="Times New Roman" w:hAnsi="Times New Roman" w:cs="Times New Roman"/>
          <w:szCs w:val="22"/>
        </w:rPr>
        <w:t>12</w:t>
      </w:r>
    </w:p>
    <w:p w14:paraId="48468FF0"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Qua</w:t>
      </w:r>
      <w:r w:rsidR="00546188" w:rsidRPr="002339AC">
        <w:rPr>
          <w:rFonts w:ascii="Times New Roman" w:hAnsi="Times New Roman" w:cs="Times New Roman"/>
          <w:szCs w:val="22"/>
        </w:rPr>
        <w:t>rterly Preventive Maintenance</w:t>
      </w:r>
      <w:r w:rsidR="00546188" w:rsidRPr="002339AC">
        <w:rPr>
          <w:rFonts w:ascii="Times New Roman" w:hAnsi="Times New Roman" w:cs="Times New Roman"/>
          <w:szCs w:val="22"/>
        </w:rPr>
        <w:tab/>
      </w:r>
      <w:r w:rsidR="006C797C">
        <w:rPr>
          <w:rFonts w:ascii="Times New Roman" w:hAnsi="Times New Roman" w:cs="Times New Roman"/>
          <w:szCs w:val="22"/>
        </w:rPr>
        <w:t>12</w:t>
      </w:r>
    </w:p>
    <w:p w14:paraId="560CD1BD"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Tender Process</w:t>
      </w:r>
      <w:r w:rsidRPr="002339AC">
        <w:rPr>
          <w:rFonts w:ascii="Times New Roman" w:hAnsi="Times New Roman" w:cs="Times New Roman"/>
          <w:szCs w:val="22"/>
        </w:rPr>
        <w:tab/>
      </w:r>
      <w:r w:rsidR="00FB08BA">
        <w:rPr>
          <w:rFonts w:ascii="Times New Roman" w:hAnsi="Times New Roman" w:cs="Times New Roman"/>
          <w:szCs w:val="22"/>
        </w:rPr>
        <w:t>13</w:t>
      </w:r>
    </w:p>
    <w:p w14:paraId="44D71A8C"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Technical Offer (TO)</w:t>
      </w:r>
      <w:r w:rsidRPr="002339AC">
        <w:rPr>
          <w:rFonts w:ascii="Times New Roman" w:hAnsi="Times New Roman" w:cs="Times New Roman"/>
          <w:szCs w:val="22"/>
        </w:rPr>
        <w:tab/>
      </w:r>
      <w:r w:rsidR="00FB08BA">
        <w:rPr>
          <w:rFonts w:ascii="Times New Roman" w:hAnsi="Times New Roman" w:cs="Times New Roman"/>
          <w:szCs w:val="22"/>
        </w:rPr>
        <w:t>14</w:t>
      </w:r>
    </w:p>
    <w:p w14:paraId="0B22535D"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Ind</w:t>
      </w:r>
      <w:r w:rsidR="00546188" w:rsidRPr="002339AC">
        <w:rPr>
          <w:rFonts w:ascii="Times New Roman" w:hAnsi="Times New Roman" w:cs="Times New Roman"/>
          <w:szCs w:val="22"/>
        </w:rPr>
        <w:t>icative Commercial Offer (CO)</w:t>
      </w:r>
      <w:r w:rsidR="00546188" w:rsidRPr="002339AC">
        <w:rPr>
          <w:rFonts w:ascii="Times New Roman" w:hAnsi="Times New Roman" w:cs="Times New Roman"/>
          <w:szCs w:val="22"/>
        </w:rPr>
        <w:tab/>
      </w:r>
      <w:r w:rsidR="00FB08BA">
        <w:rPr>
          <w:rFonts w:ascii="Times New Roman" w:hAnsi="Times New Roman" w:cs="Times New Roman"/>
          <w:szCs w:val="22"/>
        </w:rPr>
        <w:t>15</w:t>
      </w:r>
    </w:p>
    <w:p w14:paraId="3EE4DCD8"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Late Bids</w:t>
      </w:r>
      <w:r w:rsidRPr="002339AC">
        <w:rPr>
          <w:rFonts w:ascii="Times New Roman" w:hAnsi="Times New Roman" w:cs="Times New Roman"/>
          <w:szCs w:val="22"/>
        </w:rPr>
        <w:tab/>
      </w:r>
      <w:r w:rsidR="006C797C">
        <w:rPr>
          <w:rFonts w:ascii="Times New Roman" w:hAnsi="Times New Roman" w:cs="Times New Roman"/>
          <w:szCs w:val="22"/>
        </w:rPr>
        <w:t>15</w:t>
      </w:r>
    </w:p>
    <w:p w14:paraId="6CF91DF0"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Erasures or Al</w:t>
      </w:r>
      <w:r w:rsidR="00546188" w:rsidRPr="002339AC">
        <w:rPr>
          <w:rFonts w:ascii="Times New Roman" w:hAnsi="Times New Roman" w:cs="Times New Roman"/>
          <w:szCs w:val="22"/>
        </w:rPr>
        <w:t>terations</w:t>
      </w:r>
      <w:r w:rsidR="00546188" w:rsidRPr="002339AC">
        <w:rPr>
          <w:rFonts w:ascii="Times New Roman" w:hAnsi="Times New Roman" w:cs="Times New Roman"/>
          <w:szCs w:val="22"/>
        </w:rPr>
        <w:tab/>
      </w:r>
      <w:r w:rsidR="006C797C">
        <w:rPr>
          <w:rFonts w:ascii="Times New Roman" w:hAnsi="Times New Roman" w:cs="Times New Roman"/>
          <w:szCs w:val="22"/>
        </w:rPr>
        <w:t>15</w:t>
      </w:r>
    </w:p>
    <w:p w14:paraId="2BFE675E"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Order Splitting</w:t>
      </w:r>
      <w:r w:rsidRPr="002339AC">
        <w:rPr>
          <w:rFonts w:ascii="Times New Roman" w:hAnsi="Times New Roman" w:cs="Times New Roman"/>
          <w:szCs w:val="22"/>
        </w:rPr>
        <w:tab/>
      </w:r>
      <w:r w:rsidR="00533A7F" w:rsidRPr="002339AC">
        <w:rPr>
          <w:rFonts w:ascii="Times New Roman" w:hAnsi="Times New Roman" w:cs="Times New Roman"/>
          <w:szCs w:val="22"/>
        </w:rPr>
        <w:t>1</w:t>
      </w:r>
      <w:r w:rsidR="00FB08BA">
        <w:rPr>
          <w:rFonts w:ascii="Times New Roman" w:hAnsi="Times New Roman" w:cs="Times New Roman"/>
          <w:szCs w:val="22"/>
        </w:rPr>
        <w:t>5</w:t>
      </w:r>
    </w:p>
    <w:p w14:paraId="59D03945"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Validity Period</w:t>
      </w:r>
      <w:r w:rsidRPr="002339AC">
        <w:rPr>
          <w:rFonts w:ascii="Times New Roman" w:hAnsi="Times New Roman" w:cs="Times New Roman"/>
          <w:szCs w:val="22"/>
        </w:rPr>
        <w:tab/>
      </w:r>
      <w:r w:rsidR="006C797C">
        <w:rPr>
          <w:rFonts w:ascii="Times New Roman" w:hAnsi="Times New Roman" w:cs="Times New Roman"/>
          <w:szCs w:val="22"/>
        </w:rPr>
        <w:t>15</w:t>
      </w:r>
    </w:p>
    <w:p w14:paraId="2431E7C8"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Opening of Offers</w:t>
      </w:r>
      <w:r w:rsidR="00546188" w:rsidRPr="002339AC">
        <w:rPr>
          <w:rFonts w:ascii="Times New Roman" w:hAnsi="Times New Roman" w:cs="Times New Roman"/>
          <w:szCs w:val="22"/>
        </w:rPr>
        <w:tab/>
      </w:r>
      <w:r w:rsidR="00FB08BA">
        <w:rPr>
          <w:rFonts w:ascii="Times New Roman" w:hAnsi="Times New Roman" w:cs="Times New Roman"/>
          <w:szCs w:val="22"/>
        </w:rPr>
        <w:t>16</w:t>
      </w:r>
    </w:p>
    <w:p w14:paraId="2995A3B9"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Evaluation Process</w:t>
      </w:r>
      <w:r w:rsidRPr="002339AC">
        <w:rPr>
          <w:rFonts w:ascii="Times New Roman" w:hAnsi="Times New Roman" w:cs="Times New Roman"/>
          <w:szCs w:val="22"/>
        </w:rPr>
        <w:tab/>
      </w:r>
      <w:r w:rsidR="006C797C">
        <w:rPr>
          <w:rFonts w:ascii="Times New Roman" w:hAnsi="Times New Roman" w:cs="Times New Roman"/>
          <w:szCs w:val="22"/>
        </w:rPr>
        <w:t>16</w:t>
      </w:r>
    </w:p>
    <w:p w14:paraId="6CB6AF4B"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Commercial Evaluation Process</w:t>
      </w:r>
      <w:r w:rsidRPr="002339AC">
        <w:rPr>
          <w:rFonts w:ascii="Times New Roman" w:hAnsi="Times New Roman" w:cs="Times New Roman"/>
          <w:szCs w:val="22"/>
        </w:rPr>
        <w:tab/>
      </w:r>
      <w:r w:rsidR="00FB08BA">
        <w:rPr>
          <w:rFonts w:ascii="Times New Roman" w:hAnsi="Times New Roman" w:cs="Times New Roman"/>
          <w:szCs w:val="22"/>
        </w:rPr>
        <w:t>17</w:t>
      </w:r>
    </w:p>
    <w:p w14:paraId="376FCE34"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No Commitment t</w:t>
      </w:r>
      <w:r w:rsidR="00546188" w:rsidRPr="002339AC">
        <w:rPr>
          <w:rFonts w:ascii="Times New Roman" w:hAnsi="Times New Roman" w:cs="Times New Roman"/>
          <w:szCs w:val="22"/>
        </w:rPr>
        <w:t>o Accept Lowest or Any Tender</w:t>
      </w:r>
      <w:r w:rsidR="00546188" w:rsidRPr="002339AC">
        <w:rPr>
          <w:rFonts w:ascii="Times New Roman" w:hAnsi="Times New Roman" w:cs="Times New Roman"/>
          <w:szCs w:val="22"/>
        </w:rPr>
        <w:tab/>
      </w:r>
      <w:r w:rsidR="006C797C">
        <w:rPr>
          <w:rFonts w:ascii="Times New Roman" w:hAnsi="Times New Roman" w:cs="Times New Roman"/>
          <w:szCs w:val="22"/>
        </w:rPr>
        <w:t>17</w:t>
      </w:r>
    </w:p>
    <w:p w14:paraId="57466167"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Award of Contract</w:t>
      </w:r>
      <w:r w:rsidRPr="002339AC">
        <w:rPr>
          <w:rFonts w:ascii="Times New Roman" w:hAnsi="Times New Roman" w:cs="Times New Roman"/>
          <w:szCs w:val="22"/>
        </w:rPr>
        <w:tab/>
      </w:r>
      <w:r w:rsidR="00FB08BA">
        <w:rPr>
          <w:rFonts w:ascii="Times New Roman" w:hAnsi="Times New Roman" w:cs="Times New Roman"/>
          <w:szCs w:val="22"/>
        </w:rPr>
        <w:t>17</w:t>
      </w:r>
    </w:p>
    <w:p w14:paraId="42139551"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Rejection of Bid</w:t>
      </w:r>
      <w:r w:rsidRPr="002339AC">
        <w:rPr>
          <w:rFonts w:ascii="Times New Roman" w:hAnsi="Times New Roman" w:cs="Times New Roman"/>
          <w:szCs w:val="22"/>
        </w:rPr>
        <w:tab/>
      </w:r>
      <w:r w:rsidR="00E41BFC">
        <w:rPr>
          <w:rFonts w:ascii="Times New Roman" w:hAnsi="Times New Roman" w:cs="Times New Roman"/>
          <w:szCs w:val="22"/>
        </w:rPr>
        <w:t>18</w:t>
      </w:r>
    </w:p>
    <w:p w14:paraId="045429A8" w14:textId="77777777" w:rsidR="00533A7F" w:rsidRPr="002339AC"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Termination for Insolvency</w:t>
      </w:r>
      <w:r w:rsidRPr="002339AC">
        <w:rPr>
          <w:rFonts w:ascii="Times New Roman" w:hAnsi="Times New Roman" w:cs="Times New Roman"/>
          <w:szCs w:val="22"/>
        </w:rPr>
        <w:tab/>
      </w:r>
      <w:r w:rsidR="006C797C">
        <w:rPr>
          <w:rFonts w:ascii="Times New Roman" w:hAnsi="Times New Roman" w:cs="Times New Roman"/>
          <w:szCs w:val="22"/>
        </w:rPr>
        <w:t>18</w:t>
      </w:r>
    </w:p>
    <w:p w14:paraId="2BCED4B8"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Indemn</w:t>
      </w:r>
      <w:r w:rsidR="00546188" w:rsidRPr="002339AC">
        <w:rPr>
          <w:rFonts w:ascii="Times New Roman" w:hAnsi="Times New Roman" w:cs="Times New Roman"/>
          <w:szCs w:val="22"/>
        </w:rPr>
        <w:t>ity &amp; Limitation of Liability</w:t>
      </w:r>
      <w:r w:rsidR="00546188" w:rsidRPr="002339AC">
        <w:rPr>
          <w:rFonts w:ascii="Times New Roman" w:hAnsi="Times New Roman" w:cs="Times New Roman"/>
          <w:szCs w:val="22"/>
        </w:rPr>
        <w:tab/>
      </w:r>
      <w:r w:rsidR="006C797C">
        <w:rPr>
          <w:rFonts w:ascii="Times New Roman" w:hAnsi="Times New Roman" w:cs="Times New Roman"/>
          <w:szCs w:val="22"/>
        </w:rPr>
        <w:t>20</w:t>
      </w:r>
    </w:p>
    <w:p w14:paraId="38C363A5" w14:textId="5892700A" w:rsidR="00E41BFC" w:rsidRDefault="00533A7F" w:rsidP="006C797C">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Liquidated Damages</w:t>
      </w:r>
      <w:r w:rsidR="00E41BFC">
        <w:rPr>
          <w:rFonts w:ascii="Times New Roman" w:hAnsi="Times New Roman" w:cs="Times New Roman"/>
          <w:szCs w:val="22"/>
        </w:rPr>
        <w:t xml:space="preserve">                                                                      </w:t>
      </w:r>
      <w:r w:rsidR="001F0D4F">
        <w:rPr>
          <w:rFonts w:ascii="Times New Roman" w:hAnsi="Times New Roman" w:cs="Times New Roman"/>
          <w:szCs w:val="22"/>
        </w:rPr>
        <w:t xml:space="preserve">         </w:t>
      </w:r>
      <w:r w:rsidR="00E41BFC">
        <w:rPr>
          <w:rFonts w:ascii="Times New Roman" w:hAnsi="Times New Roman" w:cs="Times New Roman"/>
          <w:szCs w:val="22"/>
        </w:rPr>
        <w:t xml:space="preserve">    22</w:t>
      </w:r>
    </w:p>
    <w:p w14:paraId="3AD291C0" w14:textId="77777777" w:rsidR="00533A7F" w:rsidRPr="006C797C" w:rsidRDefault="00E41BFC" w:rsidP="006C797C">
      <w:pPr>
        <w:pStyle w:val="ListParagraph"/>
        <w:numPr>
          <w:ilvl w:val="0"/>
          <w:numId w:val="33"/>
        </w:numPr>
        <w:tabs>
          <w:tab w:val="left" w:pos="851"/>
          <w:tab w:val="left" w:pos="7230"/>
        </w:tabs>
        <w:ind w:right="237" w:hanging="77"/>
        <w:jc w:val="both"/>
        <w:rPr>
          <w:rFonts w:ascii="Times New Roman" w:hAnsi="Times New Roman" w:cs="Times New Roman"/>
          <w:szCs w:val="22"/>
        </w:rPr>
      </w:pPr>
      <w:r>
        <w:rPr>
          <w:rFonts w:ascii="Times New Roman" w:hAnsi="Times New Roman" w:cs="Times New Roman"/>
          <w:szCs w:val="22"/>
        </w:rPr>
        <w:t xml:space="preserve">Confidentiality </w:t>
      </w:r>
      <w:r w:rsidR="00546188" w:rsidRPr="002339AC">
        <w:rPr>
          <w:rFonts w:ascii="Times New Roman" w:hAnsi="Times New Roman" w:cs="Times New Roman"/>
          <w:szCs w:val="22"/>
        </w:rPr>
        <w:tab/>
      </w:r>
      <w:r>
        <w:rPr>
          <w:rFonts w:ascii="Times New Roman" w:hAnsi="Times New Roman" w:cs="Times New Roman"/>
          <w:szCs w:val="22"/>
        </w:rPr>
        <w:t>23</w:t>
      </w:r>
    </w:p>
    <w:p w14:paraId="3B2E404D"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Force Majeure   </w:t>
      </w:r>
      <w:r w:rsidR="00546188" w:rsidRPr="002339AC">
        <w:rPr>
          <w:rFonts w:ascii="Times New Roman" w:hAnsi="Times New Roman" w:cs="Times New Roman"/>
          <w:szCs w:val="22"/>
        </w:rPr>
        <w:tab/>
      </w:r>
      <w:r w:rsidR="006C797C">
        <w:rPr>
          <w:rFonts w:ascii="Times New Roman" w:hAnsi="Times New Roman" w:cs="Times New Roman"/>
          <w:szCs w:val="22"/>
        </w:rPr>
        <w:t>23</w:t>
      </w:r>
    </w:p>
    <w:p w14:paraId="7865A3BC"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Execution of Contract, SLA and NDA   </w:t>
      </w:r>
      <w:r w:rsidR="00546188" w:rsidRPr="002339AC">
        <w:rPr>
          <w:rFonts w:ascii="Times New Roman" w:hAnsi="Times New Roman" w:cs="Times New Roman"/>
          <w:szCs w:val="22"/>
        </w:rPr>
        <w:tab/>
      </w:r>
      <w:r w:rsidR="00E41BFC">
        <w:rPr>
          <w:rFonts w:ascii="Times New Roman" w:hAnsi="Times New Roman" w:cs="Times New Roman"/>
          <w:szCs w:val="22"/>
        </w:rPr>
        <w:t>24</w:t>
      </w:r>
    </w:p>
    <w:p w14:paraId="6E47545C"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Privacy and security safeguards   </w:t>
      </w:r>
      <w:r w:rsidR="00546188" w:rsidRPr="002339AC">
        <w:rPr>
          <w:rFonts w:ascii="Times New Roman" w:hAnsi="Times New Roman" w:cs="Times New Roman"/>
          <w:szCs w:val="22"/>
        </w:rPr>
        <w:tab/>
      </w:r>
      <w:r w:rsidR="006C797C">
        <w:rPr>
          <w:rFonts w:ascii="Times New Roman" w:hAnsi="Times New Roman" w:cs="Times New Roman"/>
          <w:szCs w:val="22"/>
        </w:rPr>
        <w:t>24</w:t>
      </w:r>
    </w:p>
    <w:p w14:paraId="417C515F"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Governing Law and Jurisdiction   </w:t>
      </w:r>
      <w:r w:rsidR="00546188" w:rsidRPr="002339AC">
        <w:rPr>
          <w:rFonts w:ascii="Times New Roman" w:hAnsi="Times New Roman" w:cs="Times New Roman"/>
          <w:szCs w:val="22"/>
        </w:rPr>
        <w:tab/>
      </w:r>
      <w:r w:rsidR="00E41BFC">
        <w:rPr>
          <w:rFonts w:ascii="Times New Roman" w:hAnsi="Times New Roman" w:cs="Times New Roman"/>
          <w:szCs w:val="22"/>
        </w:rPr>
        <w:t>25</w:t>
      </w:r>
    </w:p>
    <w:p w14:paraId="594A7E67"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Compliance with Laws   </w:t>
      </w:r>
      <w:r w:rsidR="00546188" w:rsidRPr="002339AC">
        <w:rPr>
          <w:rFonts w:ascii="Times New Roman" w:hAnsi="Times New Roman" w:cs="Times New Roman"/>
          <w:szCs w:val="22"/>
        </w:rPr>
        <w:tab/>
      </w:r>
      <w:r w:rsidR="00E41BFC">
        <w:rPr>
          <w:rFonts w:ascii="Times New Roman" w:hAnsi="Times New Roman" w:cs="Times New Roman"/>
          <w:szCs w:val="22"/>
        </w:rPr>
        <w:t>25</w:t>
      </w:r>
    </w:p>
    <w:p w14:paraId="19E02DE8"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Violation of terms   </w:t>
      </w:r>
      <w:r w:rsidR="00546188" w:rsidRPr="002339AC">
        <w:rPr>
          <w:rFonts w:ascii="Times New Roman" w:hAnsi="Times New Roman" w:cs="Times New Roman"/>
          <w:szCs w:val="22"/>
        </w:rPr>
        <w:tab/>
      </w:r>
      <w:r w:rsidR="006C797C">
        <w:rPr>
          <w:rFonts w:ascii="Times New Roman" w:hAnsi="Times New Roman" w:cs="Times New Roman"/>
          <w:szCs w:val="22"/>
        </w:rPr>
        <w:t>25</w:t>
      </w:r>
    </w:p>
    <w:p w14:paraId="484DD3C1"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Corrupt and Fraudulent Practices   </w:t>
      </w:r>
      <w:r w:rsidR="00546188" w:rsidRPr="002339AC">
        <w:rPr>
          <w:rFonts w:ascii="Times New Roman" w:hAnsi="Times New Roman" w:cs="Times New Roman"/>
          <w:szCs w:val="22"/>
        </w:rPr>
        <w:tab/>
      </w:r>
      <w:r w:rsidR="00E41BFC">
        <w:rPr>
          <w:rFonts w:ascii="Times New Roman" w:hAnsi="Times New Roman" w:cs="Times New Roman"/>
          <w:szCs w:val="22"/>
        </w:rPr>
        <w:t>26</w:t>
      </w:r>
    </w:p>
    <w:p w14:paraId="6CC16EF9"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lastRenderedPageBreak/>
        <w:t xml:space="preserve">Signing Of Contract   </w:t>
      </w:r>
      <w:r w:rsidR="00546188" w:rsidRPr="002339AC">
        <w:rPr>
          <w:rFonts w:ascii="Times New Roman" w:hAnsi="Times New Roman" w:cs="Times New Roman"/>
          <w:szCs w:val="22"/>
        </w:rPr>
        <w:tab/>
      </w:r>
      <w:r w:rsidR="006C797C">
        <w:rPr>
          <w:rFonts w:ascii="Times New Roman" w:hAnsi="Times New Roman" w:cs="Times New Roman"/>
          <w:szCs w:val="22"/>
        </w:rPr>
        <w:t>26</w:t>
      </w:r>
    </w:p>
    <w:p w14:paraId="53CB3AD2"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Performance Bank Guarantee   </w:t>
      </w:r>
      <w:r w:rsidR="00546188" w:rsidRPr="002339AC">
        <w:rPr>
          <w:rFonts w:ascii="Times New Roman" w:hAnsi="Times New Roman" w:cs="Times New Roman"/>
          <w:szCs w:val="22"/>
        </w:rPr>
        <w:tab/>
      </w:r>
      <w:r w:rsidR="00E41BFC">
        <w:rPr>
          <w:rFonts w:ascii="Times New Roman" w:hAnsi="Times New Roman" w:cs="Times New Roman"/>
          <w:szCs w:val="22"/>
        </w:rPr>
        <w:t>26</w:t>
      </w:r>
    </w:p>
    <w:p w14:paraId="369C6793"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General Condition   </w:t>
      </w:r>
      <w:r w:rsidR="00546188" w:rsidRPr="002339AC">
        <w:rPr>
          <w:rFonts w:ascii="Times New Roman" w:hAnsi="Times New Roman" w:cs="Times New Roman"/>
          <w:szCs w:val="22"/>
        </w:rPr>
        <w:tab/>
      </w:r>
      <w:r w:rsidR="006C797C">
        <w:rPr>
          <w:rFonts w:ascii="Times New Roman" w:hAnsi="Times New Roman" w:cs="Times New Roman"/>
          <w:szCs w:val="22"/>
        </w:rPr>
        <w:t>27</w:t>
      </w:r>
    </w:p>
    <w:p w14:paraId="293E51B6"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Minimum Wages   </w:t>
      </w:r>
      <w:r w:rsidR="00546188" w:rsidRPr="002339AC">
        <w:rPr>
          <w:rFonts w:ascii="Times New Roman" w:hAnsi="Times New Roman" w:cs="Times New Roman"/>
          <w:szCs w:val="22"/>
        </w:rPr>
        <w:tab/>
      </w:r>
      <w:r w:rsidR="00E41BFC">
        <w:rPr>
          <w:rFonts w:ascii="Times New Roman" w:hAnsi="Times New Roman" w:cs="Times New Roman"/>
          <w:szCs w:val="22"/>
        </w:rPr>
        <w:t>29</w:t>
      </w:r>
    </w:p>
    <w:p w14:paraId="56D18EC1"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Asset Details   </w:t>
      </w:r>
      <w:r w:rsidR="00546188" w:rsidRPr="002339AC">
        <w:rPr>
          <w:rFonts w:ascii="Times New Roman" w:hAnsi="Times New Roman" w:cs="Times New Roman"/>
          <w:szCs w:val="22"/>
        </w:rPr>
        <w:tab/>
      </w:r>
      <w:r w:rsidR="00E41BFC">
        <w:rPr>
          <w:rFonts w:ascii="Times New Roman" w:hAnsi="Times New Roman" w:cs="Times New Roman"/>
          <w:szCs w:val="22"/>
        </w:rPr>
        <w:t>29</w:t>
      </w:r>
    </w:p>
    <w:p w14:paraId="405E6192"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 xml:space="preserve">Contact Details   </w:t>
      </w:r>
      <w:r w:rsidR="00546188" w:rsidRPr="002339AC">
        <w:rPr>
          <w:rFonts w:ascii="Times New Roman" w:hAnsi="Times New Roman" w:cs="Times New Roman"/>
          <w:szCs w:val="22"/>
        </w:rPr>
        <w:tab/>
      </w:r>
      <w:r w:rsidR="00E41BFC">
        <w:rPr>
          <w:rFonts w:ascii="Times New Roman" w:hAnsi="Times New Roman" w:cs="Times New Roman"/>
          <w:szCs w:val="22"/>
        </w:rPr>
        <w:t>30</w:t>
      </w:r>
    </w:p>
    <w:p w14:paraId="7FD2079C"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1</w:t>
      </w:r>
      <w:r w:rsidRPr="002339AC">
        <w:rPr>
          <w:rFonts w:ascii="Times New Roman" w:hAnsi="Times New Roman" w:cs="Times New Roman"/>
          <w:szCs w:val="22"/>
        </w:rPr>
        <w:t xml:space="preserve"> Conformity Letter   </w:t>
      </w:r>
      <w:r w:rsidR="00546188" w:rsidRPr="002339AC">
        <w:rPr>
          <w:rFonts w:ascii="Times New Roman" w:hAnsi="Times New Roman" w:cs="Times New Roman"/>
          <w:szCs w:val="22"/>
        </w:rPr>
        <w:tab/>
      </w:r>
      <w:r w:rsidR="00E41BFC">
        <w:rPr>
          <w:rFonts w:ascii="Times New Roman" w:hAnsi="Times New Roman" w:cs="Times New Roman"/>
          <w:szCs w:val="22"/>
        </w:rPr>
        <w:t>32</w:t>
      </w:r>
    </w:p>
    <w:p w14:paraId="377AE941"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2</w:t>
      </w:r>
      <w:r w:rsidRPr="002339AC">
        <w:rPr>
          <w:rFonts w:ascii="Times New Roman" w:hAnsi="Times New Roman" w:cs="Times New Roman"/>
          <w:szCs w:val="22"/>
        </w:rPr>
        <w:t xml:space="preserve"> Pre-qualification criteria   </w:t>
      </w:r>
      <w:r w:rsidR="00546188" w:rsidRPr="002339AC">
        <w:rPr>
          <w:rFonts w:ascii="Times New Roman" w:hAnsi="Times New Roman" w:cs="Times New Roman"/>
          <w:szCs w:val="22"/>
        </w:rPr>
        <w:tab/>
      </w:r>
      <w:r w:rsidR="00E41BFC">
        <w:rPr>
          <w:rFonts w:ascii="Times New Roman" w:hAnsi="Times New Roman" w:cs="Times New Roman"/>
          <w:szCs w:val="22"/>
        </w:rPr>
        <w:t>34</w:t>
      </w:r>
    </w:p>
    <w:p w14:paraId="01532694"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3</w:t>
      </w:r>
      <w:r w:rsidRPr="002339AC">
        <w:rPr>
          <w:rFonts w:ascii="Times New Roman" w:hAnsi="Times New Roman" w:cs="Times New Roman"/>
          <w:szCs w:val="22"/>
        </w:rPr>
        <w:t xml:space="preserve"> Undertaking letter   </w:t>
      </w:r>
      <w:r w:rsidR="00546188" w:rsidRPr="002339AC">
        <w:rPr>
          <w:rFonts w:ascii="Times New Roman" w:hAnsi="Times New Roman" w:cs="Times New Roman"/>
          <w:szCs w:val="22"/>
        </w:rPr>
        <w:tab/>
      </w:r>
      <w:r w:rsidR="00E41BFC">
        <w:rPr>
          <w:rFonts w:ascii="Times New Roman" w:hAnsi="Times New Roman" w:cs="Times New Roman"/>
          <w:szCs w:val="22"/>
        </w:rPr>
        <w:t>36</w:t>
      </w:r>
    </w:p>
    <w:p w14:paraId="6DFBA593"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4</w:t>
      </w:r>
      <w:r w:rsidRPr="002339AC">
        <w:rPr>
          <w:rFonts w:ascii="Times New Roman" w:hAnsi="Times New Roman" w:cs="Times New Roman"/>
          <w:szCs w:val="22"/>
        </w:rPr>
        <w:t xml:space="preserve"> </w:t>
      </w:r>
      <w:r w:rsidR="00DF503B" w:rsidRPr="002339AC">
        <w:rPr>
          <w:rFonts w:ascii="Times New Roman" w:hAnsi="Times New Roman" w:cs="Times New Roman"/>
          <w:szCs w:val="22"/>
        </w:rPr>
        <w:t xml:space="preserve">Bidder’s Information   </w:t>
      </w:r>
      <w:r w:rsidR="00546188" w:rsidRPr="002339AC">
        <w:rPr>
          <w:rFonts w:ascii="Times New Roman" w:hAnsi="Times New Roman" w:cs="Times New Roman"/>
          <w:szCs w:val="22"/>
        </w:rPr>
        <w:tab/>
      </w:r>
      <w:r w:rsidR="00E41BFC">
        <w:rPr>
          <w:rFonts w:ascii="Times New Roman" w:hAnsi="Times New Roman" w:cs="Times New Roman"/>
          <w:szCs w:val="22"/>
        </w:rPr>
        <w:t>37</w:t>
      </w:r>
    </w:p>
    <w:p w14:paraId="6A0BDFE1"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5</w:t>
      </w:r>
      <w:r w:rsidRPr="002339AC">
        <w:rPr>
          <w:rFonts w:ascii="Times New Roman" w:hAnsi="Times New Roman" w:cs="Times New Roman"/>
          <w:szCs w:val="22"/>
        </w:rPr>
        <w:t xml:space="preserve"> </w:t>
      </w:r>
      <w:r w:rsidR="00DF503B" w:rsidRPr="002339AC">
        <w:rPr>
          <w:rFonts w:ascii="Times New Roman" w:hAnsi="Times New Roman" w:cs="Times New Roman"/>
          <w:szCs w:val="22"/>
        </w:rPr>
        <w:t xml:space="preserve">Engineer details as per Reference Sites   </w:t>
      </w:r>
      <w:r w:rsidR="00546188" w:rsidRPr="002339AC">
        <w:rPr>
          <w:rFonts w:ascii="Times New Roman" w:hAnsi="Times New Roman" w:cs="Times New Roman"/>
          <w:szCs w:val="22"/>
        </w:rPr>
        <w:tab/>
      </w:r>
      <w:r w:rsidR="00E41BFC">
        <w:rPr>
          <w:rFonts w:ascii="Times New Roman" w:hAnsi="Times New Roman" w:cs="Times New Roman"/>
          <w:szCs w:val="22"/>
        </w:rPr>
        <w:t>38</w:t>
      </w:r>
    </w:p>
    <w:p w14:paraId="64989A45"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6</w:t>
      </w:r>
      <w:r w:rsidRPr="002339AC">
        <w:rPr>
          <w:rFonts w:ascii="Times New Roman" w:hAnsi="Times New Roman" w:cs="Times New Roman"/>
          <w:szCs w:val="22"/>
        </w:rPr>
        <w:t xml:space="preserve"> </w:t>
      </w:r>
      <w:r w:rsidR="00DF503B" w:rsidRPr="002339AC">
        <w:rPr>
          <w:rFonts w:ascii="Times New Roman" w:hAnsi="Times New Roman" w:cs="Times New Roman"/>
          <w:szCs w:val="22"/>
        </w:rPr>
        <w:t xml:space="preserve">List of Customer Reference   </w:t>
      </w:r>
      <w:r w:rsidR="00546188" w:rsidRPr="002339AC">
        <w:rPr>
          <w:rFonts w:ascii="Times New Roman" w:hAnsi="Times New Roman" w:cs="Times New Roman"/>
          <w:szCs w:val="22"/>
        </w:rPr>
        <w:tab/>
      </w:r>
      <w:r w:rsidR="00E41BFC">
        <w:rPr>
          <w:rFonts w:ascii="Times New Roman" w:hAnsi="Times New Roman" w:cs="Times New Roman"/>
          <w:szCs w:val="22"/>
        </w:rPr>
        <w:t>39</w:t>
      </w:r>
    </w:p>
    <w:p w14:paraId="4D63399C"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7</w:t>
      </w:r>
      <w:r w:rsidRPr="002339AC">
        <w:rPr>
          <w:rFonts w:ascii="Times New Roman" w:hAnsi="Times New Roman" w:cs="Times New Roman"/>
          <w:szCs w:val="22"/>
        </w:rPr>
        <w:t xml:space="preserve"> </w:t>
      </w:r>
      <w:r w:rsidR="00DF503B" w:rsidRPr="002339AC">
        <w:rPr>
          <w:rFonts w:ascii="Times New Roman" w:hAnsi="Times New Roman" w:cs="Times New Roman"/>
          <w:szCs w:val="22"/>
        </w:rPr>
        <w:t xml:space="preserve">Commercial Bid   </w:t>
      </w:r>
      <w:r w:rsidR="00546188" w:rsidRPr="002339AC">
        <w:rPr>
          <w:rFonts w:ascii="Times New Roman" w:hAnsi="Times New Roman" w:cs="Times New Roman"/>
          <w:szCs w:val="22"/>
        </w:rPr>
        <w:tab/>
      </w:r>
      <w:r w:rsidR="00E41BFC">
        <w:rPr>
          <w:rFonts w:ascii="Times New Roman" w:hAnsi="Times New Roman" w:cs="Times New Roman"/>
          <w:szCs w:val="22"/>
        </w:rPr>
        <w:t>40</w:t>
      </w:r>
    </w:p>
    <w:p w14:paraId="72A5E8C4"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8</w:t>
      </w:r>
      <w:r w:rsidRPr="002339AC">
        <w:rPr>
          <w:rFonts w:ascii="Times New Roman" w:hAnsi="Times New Roman" w:cs="Times New Roman"/>
          <w:szCs w:val="22"/>
        </w:rPr>
        <w:t xml:space="preserve">  </w:t>
      </w:r>
      <w:r w:rsidR="00DF503B" w:rsidRPr="002339AC">
        <w:rPr>
          <w:rFonts w:ascii="Times New Roman" w:hAnsi="Times New Roman" w:cs="Times New Roman"/>
          <w:szCs w:val="22"/>
        </w:rPr>
        <w:t xml:space="preserve">Undertaking for acceptance of terms of RFP  </w:t>
      </w:r>
      <w:r w:rsidR="00546188" w:rsidRPr="002339AC">
        <w:rPr>
          <w:rFonts w:ascii="Times New Roman" w:hAnsi="Times New Roman" w:cs="Times New Roman"/>
          <w:szCs w:val="22"/>
        </w:rPr>
        <w:tab/>
      </w:r>
      <w:r w:rsidR="00E41BFC">
        <w:rPr>
          <w:rFonts w:ascii="Times New Roman" w:hAnsi="Times New Roman" w:cs="Times New Roman"/>
          <w:szCs w:val="22"/>
        </w:rPr>
        <w:t>41</w:t>
      </w:r>
    </w:p>
    <w:p w14:paraId="61DF91E6" w14:textId="77777777" w:rsidR="00533A7F" w:rsidRPr="002339AC" w:rsidRDefault="00DF503B"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9</w:t>
      </w:r>
      <w:r w:rsidRPr="002339AC">
        <w:rPr>
          <w:rFonts w:ascii="Times New Roman" w:hAnsi="Times New Roman" w:cs="Times New Roman"/>
          <w:szCs w:val="22"/>
        </w:rPr>
        <w:t xml:space="preserve">  Integrity Pact   </w:t>
      </w:r>
      <w:r w:rsidR="00546188" w:rsidRPr="002339AC">
        <w:rPr>
          <w:rFonts w:ascii="Times New Roman" w:hAnsi="Times New Roman" w:cs="Times New Roman"/>
          <w:szCs w:val="22"/>
        </w:rPr>
        <w:tab/>
      </w:r>
      <w:r w:rsidR="00E41BFC">
        <w:rPr>
          <w:rFonts w:ascii="Times New Roman" w:hAnsi="Times New Roman" w:cs="Times New Roman"/>
          <w:szCs w:val="22"/>
        </w:rPr>
        <w:t>42</w:t>
      </w:r>
    </w:p>
    <w:p w14:paraId="58ED1792" w14:textId="77777777" w:rsidR="00533A7F" w:rsidRPr="002339AC"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10</w:t>
      </w:r>
      <w:r w:rsidRPr="002339AC">
        <w:rPr>
          <w:rFonts w:ascii="Times New Roman" w:hAnsi="Times New Roman" w:cs="Times New Roman"/>
          <w:szCs w:val="22"/>
        </w:rPr>
        <w:t xml:space="preserve"> Non-Disclosure Agreement   </w:t>
      </w:r>
      <w:r w:rsidR="00546188" w:rsidRPr="002339AC">
        <w:rPr>
          <w:rFonts w:ascii="Times New Roman" w:hAnsi="Times New Roman" w:cs="Times New Roman"/>
          <w:szCs w:val="22"/>
        </w:rPr>
        <w:tab/>
      </w:r>
      <w:r w:rsidR="00E41BFC">
        <w:rPr>
          <w:rFonts w:ascii="Times New Roman" w:hAnsi="Times New Roman" w:cs="Times New Roman"/>
          <w:szCs w:val="22"/>
        </w:rPr>
        <w:t>48</w:t>
      </w:r>
    </w:p>
    <w:p w14:paraId="1AAE0EEA" w14:textId="77777777" w:rsidR="00533A7F" w:rsidRPr="002339AC" w:rsidRDefault="00DF503B"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11</w:t>
      </w:r>
      <w:r w:rsidR="00533A7F" w:rsidRPr="002339AC">
        <w:rPr>
          <w:rFonts w:ascii="Times New Roman" w:hAnsi="Times New Roman" w:cs="Times New Roman"/>
          <w:szCs w:val="22"/>
        </w:rPr>
        <w:t xml:space="preserve"> Performance Bank Guarantee   </w:t>
      </w:r>
      <w:r w:rsidR="00546188" w:rsidRPr="002339AC">
        <w:rPr>
          <w:rFonts w:ascii="Times New Roman" w:hAnsi="Times New Roman" w:cs="Times New Roman"/>
          <w:szCs w:val="22"/>
        </w:rPr>
        <w:tab/>
      </w:r>
      <w:r w:rsidR="00E41BFC">
        <w:rPr>
          <w:rFonts w:ascii="Times New Roman" w:hAnsi="Times New Roman" w:cs="Times New Roman"/>
          <w:szCs w:val="22"/>
        </w:rPr>
        <w:t>52</w:t>
      </w:r>
    </w:p>
    <w:p w14:paraId="227ED671" w14:textId="77777777" w:rsidR="00533A7F" w:rsidRPr="002339AC" w:rsidRDefault="00DF503B" w:rsidP="000B345F">
      <w:pPr>
        <w:pStyle w:val="ListParagraph"/>
        <w:numPr>
          <w:ilvl w:val="0"/>
          <w:numId w:val="33"/>
        </w:numPr>
        <w:tabs>
          <w:tab w:val="left" w:pos="851"/>
          <w:tab w:val="left" w:pos="7230"/>
        </w:tabs>
        <w:ind w:right="237" w:hanging="77"/>
        <w:jc w:val="both"/>
        <w:rPr>
          <w:rFonts w:ascii="Times New Roman" w:hAnsi="Times New Roman" w:cs="Times New Roman"/>
          <w:szCs w:val="22"/>
        </w:rPr>
      </w:pPr>
      <w:r w:rsidRPr="002339AC">
        <w:rPr>
          <w:rFonts w:ascii="Times New Roman" w:hAnsi="Times New Roman" w:cs="Times New Roman"/>
          <w:szCs w:val="22"/>
        </w:rPr>
        <w:t>Annexure-</w:t>
      </w:r>
      <w:r w:rsidR="00A337A8" w:rsidRPr="002339AC">
        <w:rPr>
          <w:rFonts w:ascii="Times New Roman" w:hAnsi="Times New Roman" w:cs="Times New Roman"/>
          <w:szCs w:val="22"/>
        </w:rPr>
        <w:t>12</w:t>
      </w:r>
      <w:r w:rsidR="00533A7F" w:rsidRPr="002339AC">
        <w:rPr>
          <w:rFonts w:ascii="Times New Roman" w:hAnsi="Times New Roman" w:cs="Times New Roman"/>
          <w:szCs w:val="22"/>
        </w:rPr>
        <w:t xml:space="preserve"> Guidelines on banning of business dealing   </w:t>
      </w:r>
      <w:r w:rsidR="00546188" w:rsidRPr="002339AC">
        <w:rPr>
          <w:rFonts w:ascii="Times New Roman" w:hAnsi="Times New Roman" w:cs="Times New Roman"/>
          <w:szCs w:val="22"/>
        </w:rPr>
        <w:tab/>
      </w:r>
      <w:r w:rsidR="00E41BFC">
        <w:rPr>
          <w:rFonts w:ascii="Times New Roman" w:hAnsi="Times New Roman" w:cs="Times New Roman"/>
          <w:szCs w:val="22"/>
        </w:rPr>
        <w:t>55</w:t>
      </w:r>
    </w:p>
    <w:p w14:paraId="76F55FB3" w14:textId="77777777" w:rsidR="00A2677F" w:rsidRPr="002339AC" w:rsidRDefault="00A2677F" w:rsidP="00555CF3">
      <w:pPr>
        <w:ind w:right="237" w:firstLine="284"/>
        <w:rPr>
          <w:rFonts w:ascii="Times New Roman" w:hAnsi="Times New Roman" w:cs="Times New Roman"/>
          <w:b/>
          <w:bCs/>
          <w:szCs w:val="22"/>
        </w:rPr>
      </w:pPr>
    </w:p>
    <w:p w14:paraId="3E654E23" w14:textId="77777777" w:rsidR="00D306EC" w:rsidRPr="002339AC" w:rsidRDefault="00D306EC" w:rsidP="00555CF3">
      <w:pPr>
        <w:ind w:right="237" w:firstLine="284"/>
        <w:rPr>
          <w:rFonts w:ascii="Times New Roman" w:hAnsi="Times New Roman" w:cs="Times New Roman"/>
          <w:b/>
          <w:bCs/>
          <w:szCs w:val="22"/>
        </w:rPr>
      </w:pPr>
      <w:r w:rsidRPr="002339AC">
        <w:rPr>
          <w:rFonts w:ascii="Times New Roman" w:hAnsi="Times New Roman" w:cs="Times New Roman"/>
          <w:b/>
          <w:bCs/>
          <w:szCs w:val="22"/>
        </w:rPr>
        <w:t xml:space="preserve">1. </w:t>
      </w:r>
      <w:r w:rsidR="002E338B" w:rsidRPr="002339AC">
        <w:rPr>
          <w:rFonts w:ascii="Times New Roman" w:hAnsi="Times New Roman" w:cs="Times New Roman"/>
          <w:b/>
          <w:bCs/>
          <w:szCs w:val="22"/>
        </w:rPr>
        <w:t xml:space="preserve">Introduction </w:t>
      </w:r>
    </w:p>
    <w:p w14:paraId="4F737526" w14:textId="77777777" w:rsidR="00D306EC" w:rsidRPr="002339AC" w:rsidRDefault="002E338B" w:rsidP="00DE6422">
      <w:pPr>
        <w:ind w:left="284" w:right="237"/>
        <w:jc w:val="both"/>
        <w:rPr>
          <w:rFonts w:ascii="Times New Roman" w:hAnsi="Times New Roman" w:cs="Times New Roman"/>
          <w:szCs w:val="22"/>
        </w:rPr>
      </w:pPr>
      <w:r w:rsidRPr="002339AC">
        <w:rPr>
          <w:rFonts w:ascii="Times New Roman" w:hAnsi="Times New Roman" w:cs="Times New Roman"/>
          <w:szCs w:val="22"/>
        </w:rPr>
        <w:t xml:space="preserve">Central Bank of India, a Public Sector Bank (hereinafter referred to as Bank) has its Central Office at </w:t>
      </w:r>
      <w:r w:rsidR="00D306EC" w:rsidRPr="002339AC">
        <w:rPr>
          <w:rFonts w:ascii="Times New Roman" w:hAnsi="Times New Roman" w:cs="Times New Roman"/>
          <w:szCs w:val="22"/>
        </w:rPr>
        <w:t xml:space="preserve">Chandermukhi, </w:t>
      </w:r>
      <w:r w:rsidRPr="002339AC">
        <w:rPr>
          <w:rFonts w:ascii="Times New Roman" w:hAnsi="Times New Roman" w:cs="Times New Roman"/>
          <w:szCs w:val="22"/>
        </w:rPr>
        <w:t xml:space="preserve">Nariman Point, Mumbai – (400021) and </w:t>
      </w:r>
      <w:r w:rsidR="00D306EC" w:rsidRPr="002339AC">
        <w:rPr>
          <w:rFonts w:ascii="Times New Roman" w:hAnsi="Times New Roman" w:cs="Times New Roman"/>
          <w:szCs w:val="22"/>
        </w:rPr>
        <w:t xml:space="preserve">Zonal </w:t>
      </w:r>
      <w:r w:rsidRPr="002339AC">
        <w:rPr>
          <w:rFonts w:ascii="Times New Roman" w:hAnsi="Times New Roman" w:cs="Times New Roman"/>
          <w:szCs w:val="22"/>
        </w:rPr>
        <w:t>Office</w:t>
      </w:r>
      <w:r w:rsidR="00D306EC" w:rsidRPr="002339AC">
        <w:rPr>
          <w:rFonts w:ascii="Times New Roman" w:hAnsi="Times New Roman" w:cs="Times New Roman"/>
          <w:szCs w:val="22"/>
        </w:rPr>
        <w:t xml:space="preserve"> at </w:t>
      </w:r>
      <w:r w:rsidR="00DE6422" w:rsidRPr="002339AC">
        <w:rPr>
          <w:rFonts w:ascii="Times New Roman" w:hAnsi="Times New Roman" w:cs="Times New Roman"/>
          <w:szCs w:val="22"/>
        </w:rPr>
        <w:t xml:space="preserve">317, M. G. Road, Pune Camp, </w:t>
      </w:r>
      <w:r w:rsidRPr="002339AC">
        <w:rPr>
          <w:rFonts w:ascii="Times New Roman" w:hAnsi="Times New Roman" w:cs="Times New Roman"/>
          <w:szCs w:val="22"/>
        </w:rPr>
        <w:t>Pune - 41100</w:t>
      </w:r>
      <w:r w:rsidR="00DE6422" w:rsidRPr="002339AC">
        <w:rPr>
          <w:rFonts w:ascii="Times New Roman" w:hAnsi="Times New Roman" w:cs="Times New Roman"/>
          <w:szCs w:val="22"/>
        </w:rPr>
        <w:t>1</w:t>
      </w:r>
      <w:r w:rsidRPr="002339AC">
        <w:rPr>
          <w:rFonts w:ascii="Times New Roman" w:hAnsi="Times New Roman" w:cs="Times New Roman"/>
          <w:szCs w:val="22"/>
        </w:rPr>
        <w:t xml:space="preserve">. The Bank is having </w:t>
      </w:r>
      <w:r w:rsidR="006A4912" w:rsidRPr="002339AC">
        <w:rPr>
          <w:rFonts w:ascii="Times New Roman" w:hAnsi="Times New Roman" w:cs="Times New Roman"/>
          <w:szCs w:val="22"/>
        </w:rPr>
        <w:t>around 4500</w:t>
      </w:r>
      <w:r w:rsidRPr="002339AC">
        <w:rPr>
          <w:rFonts w:ascii="Times New Roman" w:hAnsi="Times New Roman" w:cs="Times New Roman"/>
          <w:szCs w:val="22"/>
        </w:rPr>
        <w:t xml:space="preserve"> branches and </w:t>
      </w:r>
      <w:r w:rsidR="00DE6422" w:rsidRPr="002339AC">
        <w:rPr>
          <w:rFonts w:ascii="Times New Roman" w:hAnsi="Times New Roman" w:cs="Times New Roman"/>
          <w:szCs w:val="22"/>
        </w:rPr>
        <w:t>90</w:t>
      </w:r>
      <w:r w:rsidRPr="002339AC">
        <w:rPr>
          <w:rFonts w:ascii="Times New Roman" w:hAnsi="Times New Roman" w:cs="Times New Roman"/>
          <w:szCs w:val="22"/>
        </w:rPr>
        <w:t xml:space="preserve"> administrative offices spread across the country. </w:t>
      </w:r>
      <w:r w:rsidR="00DE6422" w:rsidRPr="002339AC">
        <w:rPr>
          <w:rFonts w:ascii="Times New Roman" w:hAnsi="Times New Roman" w:cs="Times New Roman"/>
          <w:szCs w:val="22"/>
        </w:rPr>
        <w:t>Pune Zone geographically spread across entire Maharashtra state excluding Mumbai Metropolitan and Konkan area. Regional Offices under Pune Zone are mainly</w:t>
      </w:r>
      <w:r w:rsidR="00FE27C6" w:rsidRPr="002339AC">
        <w:rPr>
          <w:rFonts w:ascii="Times New Roman" w:hAnsi="Times New Roman" w:cs="Times New Roman"/>
          <w:szCs w:val="22"/>
        </w:rPr>
        <w:t xml:space="preserve"> at</w:t>
      </w:r>
      <w:r w:rsidR="00DE6422" w:rsidRPr="002339AC">
        <w:rPr>
          <w:rFonts w:ascii="Times New Roman" w:hAnsi="Times New Roman" w:cs="Times New Roman"/>
          <w:szCs w:val="22"/>
        </w:rPr>
        <w:t xml:space="preserve"> Ahmednagar, Akola, Amravati, Aurangabad, Jalgaon, Nagpur, Nasi</w:t>
      </w:r>
      <w:r w:rsidR="00F255A5" w:rsidRPr="002339AC">
        <w:rPr>
          <w:rFonts w:ascii="Times New Roman" w:hAnsi="Times New Roman" w:cs="Times New Roman"/>
          <w:szCs w:val="22"/>
        </w:rPr>
        <w:t>k, Pune and Akola</w:t>
      </w:r>
      <w:r w:rsidR="00DE6422" w:rsidRPr="002339AC">
        <w:rPr>
          <w:rFonts w:ascii="Times New Roman" w:hAnsi="Times New Roman" w:cs="Times New Roman"/>
          <w:szCs w:val="22"/>
        </w:rPr>
        <w:t>.</w:t>
      </w:r>
      <w:r w:rsidR="00F64AE2" w:rsidRPr="002339AC">
        <w:rPr>
          <w:rFonts w:ascii="Times New Roman" w:hAnsi="Times New Roman" w:cs="Times New Roman"/>
          <w:szCs w:val="22"/>
        </w:rPr>
        <w:t xml:space="preserve"> </w:t>
      </w:r>
    </w:p>
    <w:p w14:paraId="1B6203E1" w14:textId="77777777" w:rsidR="00D306EC" w:rsidRPr="002339AC" w:rsidRDefault="000551B4" w:rsidP="00DE6422">
      <w:pPr>
        <w:ind w:left="284" w:right="237"/>
        <w:jc w:val="both"/>
        <w:rPr>
          <w:rFonts w:ascii="Times New Roman" w:hAnsi="Times New Roman" w:cs="Times New Roman"/>
          <w:szCs w:val="22"/>
        </w:rPr>
      </w:pPr>
      <w:r w:rsidRPr="002339AC">
        <w:rPr>
          <w:rFonts w:ascii="Times New Roman" w:hAnsi="Times New Roman" w:cs="Times New Roman"/>
          <w:szCs w:val="22"/>
        </w:rPr>
        <w:t>Regional Office, Akola</w:t>
      </w:r>
      <w:r w:rsidR="002E338B" w:rsidRPr="002339AC">
        <w:rPr>
          <w:rFonts w:ascii="Times New Roman" w:hAnsi="Times New Roman" w:cs="Times New Roman"/>
          <w:szCs w:val="22"/>
        </w:rPr>
        <w:t xml:space="preserve"> invites offer from reputed vendors for </w:t>
      </w:r>
      <w:r w:rsidR="00DE6422" w:rsidRPr="002339AC">
        <w:rPr>
          <w:rFonts w:ascii="Times New Roman" w:hAnsi="Times New Roman" w:cs="Times New Roman"/>
          <w:szCs w:val="22"/>
        </w:rPr>
        <w:t xml:space="preserve">empanelment of vendors </w:t>
      </w:r>
      <w:r w:rsidR="000B345F" w:rsidRPr="002339AC">
        <w:rPr>
          <w:rFonts w:ascii="Times New Roman" w:hAnsi="Times New Roman" w:cs="Times New Roman"/>
          <w:szCs w:val="22"/>
        </w:rPr>
        <w:t>to</w:t>
      </w:r>
      <w:r w:rsidR="00DE6422" w:rsidRPr="002339AC">
        <w:rPr>
          <w:rFonts w:ascii="Times New Roman" w:hAnsi="Times New Roman" w:cs="Times New Roman"/>
          <w:szCs w:val="22"/>
        </w:rPr>
        <w:t xml:space="preserve"> </w:t>
      </w:r>
      <w:r w:rsidR="002E338B" w:rsidRPr="002339AC">
        <w:rPr>
          <w:rFonts w:ascii="Times New Roman" w:hAnsi="Times New Roman" w:cs="Times New Roman"/>
          <w:szCs w:val="22"/>
        </w:rPr>
        <w:t>provid</w:t>
      </w:r>
      <w:r w:rsidR="000B345F" w:rsidRPr="002339AC">
        <w:rPr>
          <w:rFonts w:ascii="Times New Roman" w:hAnsi="Times New Roman" w:cs="Times New Roman"/>
          <w:szCs w:val="22"/>
        </w:rPr>
        <w:t>e</w:t>
      </w:r>
      <w:r w:rsidR="002E338B" w:rsidRPr="002339AC">
        <w:rPr>
          <w:rFonts w:ascii="Times New Roman" w:hAnsi="Times New Roman" w:cs="Times New Roman"/>
          <w:szCs w:val="22"/>
        </w:rPr>
        <w:t xml:space="preserve"> </w:t>
      </w:r>
      <w:r w:rsidR="000B345F" w:rsidRPr="002339AC">
        <w:rPr>
          <w:rFonts w:ascii="Times New Roman" w:hAnsi="Times New Roman" w:cs="Times New Roman"/>
          <w:szCs w:val="22"/>
        </w:rPr>
        <w:t>AMC services</w:t>
      </w:r>
      <w:r w:rsidR="002E338B" w:rsidRPr="002339AC">
        <w:rPr>
          <w:rFonts w:ascii="Times New Roman" w:hAnsi="Times New Roman" w:cs="Times New Roman"/>
          <w:szCs w:val="22"/>
        </w:rPr>
        <w:t xml:space="preserve"> for Various Desktops, Printers and Scanners (various Make/Models) at </w:t>
      </w:r>
      <w:r w:rsidRPr="002339AC">
        <w:rPr>
          <w:rFonts w:ascii="Times New Roman" w:hAnsi="Times New Roman" w:cs="Times New Roman"/>
          <w:szCs w:val="22"/>
        </w:rPr>
        <w:t>56</w:t>
      </w:r>
      <w:r w:rsidR="00004D9B" w:rsidRPr="002339AC">
        <w:rPr>
          <w:rFonts w:ascii="Times New Roman" w:hAnsi="Times New Roman" w:cs="Times New Roman"/>
          <w:szCs w:val="22"/>
        </w:rPr>
        <w:t xml:space="preserve"> B</w:t>
      </w:r>
      <w:r w:rsidR="002E338B" w:rsidRPr="002339AC">
        <w:rPr>
          <w:rFonts w:ascii="Times New Roman" w:hAnsi="Times New Roman" w:cs="Times New Roman"/>
          <w:szCs w:val="22"/>
        </w:rPr>
        <w:t>ranches</w:t>
      </w:r>
      <w:r w:rsidR="00DE6422" w:rsidRPr="002339AC">
        <w:rPr>
          <w:rFonts w:ascii="Times New Roman" w:hAnsi="Times New Roman" w:cs="Times New Roman"/>
          <w:szCs w:val="22"/>
        </w:rPr>
        <w:t xml:space="preserve"> </w:t>
      </w:r>
      <w:r w:rsidRPr="002339AC">
        <w:rPr>
          <w:rFonts w:ascii="Times New Roman" w:hAnsi="Times New Roman" w:cs="Times New Roman"/>
          <w:szCs w:val="22"/>
        </w:rPr>
        <w:t>&amp; 5</w:t>
      </w:r>
      <w:r w:rsidR="00004D9B" w:rsidRPr="002339AC">
        <w:rPr>
          <w:rFonts w:ascii="Times New Roman" w:hAnsi="Times New Roman" w:cs="Times New Roman"/>
          <w:szCs w:val="22"/>
        </w:rPr>
        <w:t xml:space="preserve"> office</w:t>
      </w:r>
      <w:r w:rsidR="002E338B" w:rsidRPr="002339AC">
        <w:rPr>
          <w:rFonts w:ascii="Times New Roman" w:hAnsi="Times New Roman" w:cs="Times New Roman"/>
          <w:szCs w:val="22"/>
        </w:rPr>
        <w:t xml:space="preserve"> under </w:t>
      </w:r>
      <w:r w:rsidR="00F255A5" w:rsidRPr="002339AC">
        <w:rPr>
          <w:rFonts w:ascii="Times New Roman" w:hAnsi="Times New Roman" w:cs="Times New Roman"/>
          <w:szCs w:val="22"/>
        </w:rPr>
        <w:t>Akola</w:t>
      </w:r>
      <w:r w:rsidR="00627917" w:rsidRPr="002339AC">
        <w:rPr>
          <w:rFonts w:ascii="Times New Roman" w:hAnsi="Times New Roman" w:cs="Times New Roman"/>
          <w:szCs w:val="22"/>
        </w:rPr>
        <w:t xml:space="preserve"> Region across</w:t>
      </w:r>
      <w:r w:rsidR="00DE6422" w:rsidRPr="002339AC">
        <w:rPr>
          <w:rFonts w:ascii="Times New Roman" w:hAnsi="Times New Roman" w:cs="Times New Roman"/>
          <w:szCs w:val="22"/>
        </w:rPr>
        <w:t xml:space="preserve"> </w:t>
      </w:r>
      <w:r w:rsidRPr="002339AC">
        <w:rPr>
          <w:rFonts w:ascii="Times New Roman" w:hAnsi="Times New Roman" w:cs="Times New Roman"/>
          <w:szCs w:val="22"/>
        </w:rPr>
        <w:t>3 Districts including Akola , Buldana , Washim</w:t>
      </w:r>
      <w:r w:rsidR="00186124">
        <w:rPr>
          <w:rFonts w:ascii="Times New Roman" w:hAnsi="Times New Roman" w:cs="Times New Roman"/>
          <w:szCs w:val="22"/>
        </w:rPr>
        <w:t>.</w:t>
      </w:r>
    </w:p>
    <w:p w14:paraId="1A3B96BF" w14:textId="77777777" w:rsidR="00B921ED" w:rsidRDefault="00B921ED" w:rsidP="00007ECD">
      <w:pPr>
        <w:ind w:left="284" w:right="237"/>
        <w:rPr>
          <w:rFonts w:ascii="Times New Roman" w:hAnsi="Times New Roman" w:cs="Times New Roman"/>
          <w:b/>
          <w:bCs/>
          <w:szCs w:val="22"/>
        </w:rPr>
      </w:pPr>
    </w:p>
    <w:p w14:paraId="7B12E637" w14:textId="77777777" w:rsidR="00B921ED" w:rsidRDefault="00B921ED" w:rsidP="00007ECD">
      <w:pPr>
        <w:ind w:left="284" w:right="237"/>
        <w:rPr>
          <w:rFonts w:ascii="Times New Roman" w:hAnsi="Times New Roman" w:cs="Times New Roman"/>
          <w:b/>
          <w:bCs/>
          <w:szCs w:val="22"/>
        </w:rPr>
      </w:pPr>
    </w:p>
    <w:p w14:paraId="1F16BB1A" w14:textId="77777777" w:rsidR="007C2C71" w:rsidRDefault="007C2C71" w:rsidP="00007ECD">
      <w:pPr>
        <w:ind w:left="284" w:right="237"/>
        <w:rPr>
          <w:rFonts w:ascii="Times New Roman" w:hAnsi="Times New Roman" w:cs="Times New Roman"/>
          <w:b/>
          <w:bCs/>
          <w:szCs w:val="22"/>
        </w:rPr>
      </w:pPr>
    </w:p>
    <w:p w14:paraId="1ED72194" w14:textId="50AE8894" w:rsidR="00007ECD" w:rsidRPr="002339AC" w:rsidRDefault="007C2C71" w:rsidP="00BC3B0D">
      <w:pPr>
        <w:ind w:right="237"/>
        <w:rPr>
          <w:rFonts w:ascii="Times New Roman" w:hAnsi="Times New Roman" w:cs="Times New Roman"/>
          <w:b/>
          <w:bCs/>
          <w:color w:val="FF0000"/>
          <w:szCs w:val="22"/>
        </w:rPr>
      </w:pPr>
      <w:r>
        <w:rPr>
          <w:rFonts w:ascii="Times New Roman" w:hAnsi="Times New Roman" w:cs="Times New Roman"/>
          <w:b/>
          <w:bCs/>
          <w:szCs w:val="22"/>
        </w:rPr>
        <w:lastRenderedPageBreak/>
        <w:t>2</w:t>
      </w:r>
      <w:r w:rsidR="002E338B" w:rsidRPr="002339AC">
        <w:rPr>
          <w:rFonts w:ascii="Times New Roman" w:hAnsi="Times New Roman" w:cs="Times New Roman"/>
          <w:b/>
          <w:bCs/>
          <w:szCs w:val="22"/>
        </w:rPr>
        <w:t>.</w:t>
      </w:r>
      <w:r w:rsidR="00007ECD" w:rsidRPr="002339AC">
        <w:rPr>
          <w:rFonts w:ascii="Times New Roman" w:hAnsi="Times New Roman" w:cs="Times New Roman"/>
          <w:b/>
          <w:bCs/>
          <w:szCs w:val="22"/>
        </w:rPr>
        <w:t xml:space="preserve"> Eligibility Criteria</w:t>
      </w:r>
      <w:r w:rsidR="00007ECD" w:rsidRPr="002339AC">
        <w:rPr>
          <w:rFonts w:ascii="Times New Roman" w:hAnsi="Times New Roman" w:cs="Times New Roman"/>
          <w:b/>
          <w:bCs/>
          <w:color w:val="FF0000"/>
          <w:szCs w:val="22"/>
        </w:rPr>
        <w:t xml:space="preserve"> </w:t>
      </w:r>
    </w:p>
    <w:tbl>
      <w:tblPr>
        <w:tblStyle w:val="TableGrid"/>
        <w:tblW w:w="8449" w:type="dxa"/>
        <w:tblLook w:val="04A0" w:firstRow="1" w:lastRow="0" w:firstColumn="1" w:lastColumn="0" w:noHBand="0" w:noVBand="1"/>
      </w:tblPr>
      <w:tblGrid>
        <w:gridCol w:w="662"/>
        <w:gridCol w:w="4728"/>
        <w:gridCol w:w="3059"/>
      </w:tblGrid>
      <w:tr w:rsidR="00007ECD" w:rsidRPr="002339AC" w14:paraId="6D494886" w14:textId="77777777" w:rsidTr="00963989">
        <w:trPr>
          <w:trHeight w:val="483"/>
        </w:trPr>
        <w:tc>
          <w:tcPr>
            <w:tcW w:w="662" w:type="dxa"/>
          </w:tcPr>
          <w:p w14:paraId="3E2FEC2E"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1</w:t>
            </w:r>
          </w:p>
        </w:tc>
        <w:tc>
          <w:tcPr>
            <w:tcW w:w="4728" w:type="dxa"/>
          </w:tcPr>
          <w:p w14:paraId="4F846A24"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The bidder shall be a company/firm incorporated in India</w:t>
            </w:r>
            <w:r w:rsidR="00664E57" w:rsidRPr="002339AC">
              <w:rPr>
                <w:rFonts w:cs="Times New Roman"/>
                <w:b w:val="0"/>
                <w:bCs w:val="0"/>
                <w:sz w:val="22"/>
                <w:szCs w:val="22"/>
              </w:rPr>
              <w:t>.</w:t>
            </w:r>
            <w:r w:rsidRPr="002339AC">
              <w:rPr>
                <w:rFonts w:cs="Times New Roman"/>
                <w:b w:val="0"/>
                <w:bCs w:val="0"/>
                <w:sz w:val="22"/>
                <w:szCs w:val="22"/>
              </w:rPr>
              <w:t xml:space="preserve"> </w:t>
            </w:r>
          </w:p>
        </w:tc>
        <w:tc>
          <w:tcPr>
            <w:tcW w:w="3059" w:type="dxa"/>
          </w:tcPr>
          <w:p w14:paraId="25E8C138"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Certificate of incorporation</w:t>
            </w:r>
          </w:p>
        </w:tc>
      </w:tr>
      <w:tr w:rsidR="00007ECD" w:rsidRPr="002339AC" w14:paraId="4705A435" w14:textId="77777777" w:rsidTr="00963989">
        <w:trPr>
          <w:trHeight w:val="1730"/>
        </w:trPr>
        <w:tc>
          <w:tcPr>
            <w:tcW w:w="662" w:type="dxa"/>
          </w:tcPr>
          <w:p w14:paraId="2F702BF3"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2</w:t>
            </w:r>
          </w:p>
        </w:tc>
        <w:tc>
          <w:tcPr>
            <w:tcW w:w="4728" w:type="dxa"/>
          </w:tcPr>
          <w:p w14:paraId="7D52D913" w14:textId="77777777" w:rsidR="00007ECD" w:rsidRPr="002339AC" w:rsidRDefault="00007ECD" w:rsidP="000779F0">
            <w:pPr>
              <w:pStyle w:val="Heading1"/>
              <w:rPr>
                <w:rFonts w:cs="Times New Roman"/>
                <w:b w:val="0"/>
                <w:bCs w:val="0"/>
                <w:sz w:val="22"/>
                <w:szCs w:val="22"/>
              </w:rPr>
            </w:pPr>
            <w:r w:rsidRPr="002339AC">
              <w:rPr>
                <w:rFonts w:cs="Times New Roman"/>
                <w:b w:val="0"/>
                <w:bCs w:val="0"/>
                <w:sz w:val="22"/>
                <w:szCs w:val="22"/>
              </w:rPr>
              <w:t>Bidder shal</w:t>
            </w:r>
            <w:r w:rsidR="00D81AAE" w:rsidRPr="002339AC">
              <w:rPr>
                <w:rFonts w:cs="Times New Roman"/>
                <w:b w:val="0"/>
                <w:bCs w:val="0"/>
                <w:sz w:val="22"/>
                <w:szCs w:val="22"/>
              </w:rPr>
              <w:t>l</w:t>
            </w:r>
            <w:r w:rsidR="00550039" w:rsidRPr="002339AC">
              <w:rPr>
                <w:rFonts w:cs="Times New Roman"/>
                <w:b w:val="0"/>
                <w:bCs w:val="0"/>
                <w:sz w:val="22"/>
                <w:szCs w:val="22"/>
              </w:rPr>
              <w:t xml:space="preserve"> have an </w:t>
            </w:r>
            <w:r w:rsidR="00A5025B" w:rsidRPr="002339AC">
              <w:rPr>
                <w:rFonts w:cs="Times New Roman"/>
                <w:b w:val="0"/>
                <w:bCs w:val="0"/>
                <w:sz w:val="22"/>
                <w:szCs w:val="22"/>
              </w:rPr>
              <w:t>annual</w:t>
            </w:r>
            <w:r w:rsidR="00A5025B">
              <w:rPr>
                <w:rFonts w:cs="Times New Roman"/>
                <w:b w:val="0"/>
                <w:bCs w:val="0"/>
                <w:sz w:val="22"/>
                <w:szCs w:val="22"/>
              </w:rPr>
              <w:t xml:space="preserve"> </w:t>
            </w:r>
            <w:r w:rsidR="00A5025B" w:rsidRPr="002339AC">
              <w:rPr>
                <w:rFonts w:cs="Times New Roman"/>
                <w:b w:val="0"/>
                <w:bCs w:val="0"/>
                <w:sz w:val="22"/>
                <w:szCs w:val="22"/>
              </w:rPr>
              <w:t>turnover</w:t>
            </w:r>
            <w:r w:rsidR="00EB7068" w:rsidRPr="002339AC">
              <w:rPr>
                <w:rFonts w:cs="Times New Roman"/>
                <w:b w:val="0"/>
                <w:bCs w:val="0"/>
                <w:sz w:val="22"/>
                <w:szCs w:val="22"/>
              </w:rPr>
              <w:t xml:space="preserve"> of ₹ </w:t>
            </w:r>
            <w:r w:rsidR="001F1AB8">
              <w:rPr>
                <w:rFonts w:cs="Times New Roman"/>
                <w:b w:val="0"/>
                <w:bCs w:val="0"/>
                <w:sz w:val="22"/>
                <w:szCs w:val="22"/>
              </w:rPr>
              <w:t>80</w:t>
            </w:r>
            <w:r w:rsidR="00F54268">
              <w:rPr>
                <w:rFonts w:cs="Times New Roman"/>
                <w:b w:val="0"/>
                <w:bCs w:val="0"/>
                <w:sz w:val="22"/>
                <w:szCs w:val="22"/>
              </w:rPr>
              <w:t xml:space="preserve"> Lakhs</w:t>
            </w:r>
            <w:r w:rsidRPr="002339AC">
              <w:rPr>
                <w:rFonts w:cs="Times New Roman"/>
                <w:b w:val="0"/>
                <w:bCs w:val="0"/>
                <w:sz w:val="22"/>
                <w:szCs w:val="22"/>
              </w:rPr>
              <w:t xml:space="preserve"> in last three</w:t>
            </w:r>
            <w:r w:rsidR="001D383E" w:rsidRPr="002339AC">
              <w:rPr>
                <w:rFonts w:cs="Times New Roman"/>
                <w:b w:val="0"/>
                <w:bCs w:val="0"/>
                <w:sz w:val="22"/>
                <w:szCs w:val="22"/>
              </w:rPr>
              <w:t xml:space="preserve"> financial years i.e., </w:t>
            </w:r>
            <w:r w:rsidR="005C0A53" w:rsidRPr="002339AC">
              <w:rPr>
                <w:rFonts w:cs="Times New Roman"/>
                <w:b w:val="0"/>
                <w:bCs w:val="0"/>
                <w:sz w:val="22"/>
                <w:szCs w:val="22"/>
              </w:rPr>
              <w:t>2021-22</w:t>
            </w:r>
            <w:r w:rsidR="00D601D4" w:rsidRPr="002339AC">
              <w:rPr>
                <w:rFonts w:cs="Times New Roman"/>
                <w:b w:val="0"/>
                <w:bCs w:val="0"/>
                <w:sz w:val="22"/>
                <w:szCs w:val="22"/>
              </w:rPr>
              <w:t>,</w:t>
            </w:r>
            <w:r w:rsidRPr="002339AC">
              <w:rPr>
                <w:rFonts w:cs="Times New Roman"/>
                <w:b w:val="0"/>
                <w:bCs w:val="0"/>
                <w:sz w:val="22"/>
                <w:szCs w:val="22"/>
              </w:rPr>
              <w:t xml:space="preserve"> </w:t>
            </w:r>
            <w:r w:rsidR="005C0A53" w:rsidRPr="002339AC">
              <w:rPr>
                <w:rFonts w:cs="Times New Roman"/>
                <w:b w:val="0"/>
                <w:bCs w:val="0"/>
                <w:sz w:val="22"/>
                <w:szCs w:val="22"/>
              </w:rPr>
              <w:t>2022-23</w:t>
            </w:r>
            <w:r w:rsidR="00D601D4" w:rsidRPr="002339AC">
              <w:rPr>
                <w:rFonts w:cs="Times New Roman"/>
                <w:b w:val="0"/>
                <w:bCs w:val="0"/>
                <w:sz w:val="22"/>
                <w:szCs w:val="22"/>
              </w:rPr>
              <w:t xml:space="preserve"> and </w:t>
            </w:r>
            <w:r w:rsidR="005C0A53" w:rsidRPr="002339AC">
              <w:rPr>
                <w:rFonts w:cs="Times New Roman"/>
                <w:b w:val="0"/>
                <w:bCs w:val="0"/>
                <w:sz w:val="22"/>
                <w:szCs w:val="22"/>
              </w:rPr>
              <w:t>2023-24</w:t>
            </w:r>
            <w:r w:rsidRPr="002339AC">
              <w:rPr>
                <w:rFonts w:cs="Times New Roman"/>
                <w:b w:val="0"/>
                <w:bCs w:val="0"/>
                <w:sz w:val="22"/>
                <w:szCs w:val="22"/>
              </w:rPr>
              <w:t xml:space="preserve"> as per the audited balance sheet available at the time of submission of Bid, in providing the support services.</w:t>
            </w:r>
          </w:p>
        </w:tc>
        <w:tc>
          <w:tcPr>
            <w:tcW w:w="3059" w:type="dxa"/>
          </w:tcPr>
          <w:p w14:paraId="6E5E98E6"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Copies of last three financial years’ relevant audited balance sheets &amp; shall be submitted with the Bid.</w:t>
            </w:r>
          </w:p>
          <w:p w14:paraId="3E1C9815" w14:textId="77777777" w:rsidR="00007ECD" w:rsidRPr="002339AC" w:rsidRDefault="00007ECD" w:rsidP="00210092">
            <w:pPr>
              <w:jc w:val="both"/>
              <w:rPr>
                <w:rFonts w:ascii="Times New Roman" w:eastAsia="Times New Roman" w:hAnsi="Times New Roman" w:cs="Times New Roman"/>
                <w:szCs w:val="22"/>
                <w:lang w:val="en-US" w:bidi="ar-SA"/>
              </w:rPr>
            </w:pPr>
          </w:p>
          <w:p w14:paraId="6A032017" w14:textId="77777777" w:rsidR="00007ECD" w:rsidRPr="002339AC" w:rsidRDefault="00007ECD" w:rsidP="00210092">
            <w:pPr>
              <w:jc w:val="both"/>
              <w:rPr>
                <w:rFonts w:ascii="Times New Roman" w:eastAsia="Times New Roman" w:hAnsi="Times New Roman" w:cs="Times New Roman"/>
                <w:szCs w:val="22"/>
                <w:lang w:val="en-US" w:bidi="ar-SA"/>
              </w:rPr>
            </w:pPr>
          </w:p>
          <w:p w14:paraId="14F2F09E" w14:textId="77777777" w:rsidR="00007ECD" w:rsidRPr="002339AC" w:rsidRDefault="00007ECD" w:rsidP="00210092">
            <w:pPr>
              <w:jc w:val="both"/>
              <w:rPr>
                <w:rFonts w:ascii="Times New Roman" w:eastAsia="Times New Roman" w:hAnsi="Times New Roman" w:cs="Times New Roman"/>
                <w:szCs w:val="22"/>
                <w:lang w:val="en-US" w:bidi="ar-SA"/>
              </w:rPr>
            </w:pPr>
          </w:p>
        </w:tc>
      </w:tr>
      <w:tr w:rsidR="00007ECD" w:rsidRPr="002339AC" w14:paraId="1342C2C7" w14:textId="77777777" w:rsidTr="00963989">
        <w:trPr>
          <w:trHeight w:val="981"/>
        </w:trPr>
        <w:tc>
          <w:tcPr>
            <w:tcW w:w="662" w:type="dxa"/>
          </w:tcPr>
          <w:p w14:paraId="3E7951AE"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3</w:t>
            </w:r>
          </w:p>
        </w:tc>
        <w:tc>
          <w:tcPr>
            <w:tcW w:w="4728" w:type="dxa"/>
          </w:tcPr>
          <w:p w14:paraId="4F3F648A" w14:textId="77777777" w:rsidR="00007ECD" w:rsidRPr="002339AC" w:rsidRDefault="00007ECD" w:rsidP="00D601D4">
            <w:pPr>
              <w:pStyle w:val="Heading1"/>
              <w:rPr>
                <w:rFonts w:cs="Times New Roman"/>
                <w:b w:val="0"/>
                <w:bCs w:val="0"/>
                <w:sz w:val="22"/>
                <w:szCs w:val="22"/>
              </w:rPr>
            </w:pPr>
            <w:r w:rsidRPr="002339AC">
              <w:rPr>
                <w:rFonts w:cs="Times New Roman"/>
                <w:b w:val="0"/>
                <w:bCs w:val="0"/>
                <w:sz w:val="22"/>
                <w:szCs w:val="22"/>
              </w:rPr>
              <w:t>The Company shall have made operating profits in last three financial years i.e</w:t>
            </w:r>
            <w:r w:rsidR="005C0A53" w:rsidRPr="002339AC">
              <w:rPr>
                <w:rFonts w:cs="Times New Roman"/>
                <w:b w:val="0"/>
                <w:bCs w:val="0"/>
                <w:sz w:val="22"/>
                <w:szCs w:val="22"/>
              </w:rPr>
              <w:t xml:space="preserve"> 2021-22, 2022-23 and 2023-24</w:t>
            </w:r>
            <w:r w:rsidR="00425482" w:rsidRPr="002339AC">
              <w:rPr>
                <w:rFonts w:cs="Times New Roman"/>
                <w:b w:val="0"/>
                <w:bCs w:val="0"/>
                <w:sz w:val="22"/>
                <w:szCs w:val="22"/>
              </w:rPr>
              <w:t xml:space="preserve"> </w:t>
            </w:r>
            <w:r w:rsidRPr="002339AC">
              <w:rPr>
                <w:rFonts w:cs="Times New Roman"/>
                <w:b w:val="0"/>
                <w:bCs w:val="0"/>
                <w:sz w:val="22"/>
                <w:szCs w:val="22"/>
              </w:rPr>
              <w:t xml:space="preserve">as per the audited balance sheet available at the time of submission of Bid. </w:t>
            </w:r>
          </w:p>
        </w:tc>
        <w:tc>
          <w:tcPr>
            <w:tcW w:w="3059" w:type="dxa"/>
          </w:tcPr>
          <w:p w14:paraId="4E00E44A"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Copies of last three financial years’ relevant Profit and Loss statement shall be submitted with the Bid.</w:t>
            </w:r>
          </w:p>
        </w:tc>
      </w:tr>
      <w:tr w:rsidR="00007ECD" w:rsidRPr="002339AC" w14:paraId="56479037" w14:textId="77777777" w:rsidTr="00963989">
        <w:trPr>
          <w:trHeight w:val="1479"/>
        </w:trPr>
        <w:tc>
          <w:tcPr>
            <w:tcW w:w="662" w:type="dxa"/>
          </w:tcPr>
          <w:p w14:paraId="0337023F"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4</w:t>
            </w:r>
          </w:p>
        </w:tc>
        <w:tc>
          <w:tcPr>
            <w:tcW w:w="4728" w:type="dxa"/>
          </w:tcPr>
          <w:p w14:paraId="705DD5F8" w14:textId="77777777" w:rsidR="00007ECD" w:rsidRPr="002339AC" w:rsidRDefault="00007ECD" w:rsidP="007C284E">
            <w:pPr>
              <w:pStyle w:val="Heading1"/>
              <w:rPr>
                <w:rFonts w:cs="Times New Roman"/>
                <w:b w:val="0"/>
                <w:bCs w:val="0"/>
                <w:sz w:val="22"/>
                <w:szCs w:val="22"/>
              </w:rPr>
            </w:pPr>
            <w:r w:rsidRPr="002339AC">
              <w:rPr>
                <w:rFonts w:cs="Times New Roman"/>
                <w:b w:val="0"/>
                <w:bCs w:val="0"/>
                <w:sz w:val="22"/>
                <w:szCs w:val="22"/>
              </w:rPr>
              <w:t>The b</w:t>
            </w:r>
            <w:r w:rsidR="007C284E">
              <w:rPr>
                <w:rFonts w:cs="Times New Roman"/>
                <w:b w:val="0"/>
                <w:bCs w:val="0"/>
                <w:sz w:val="22"/>
                <w:szCs w:val="22"/>
              </w:rPr>
              <w:t>idder shall have experience of at least 5</w:t>
            </w:r>
            <w:r w:rsidRPr="002339AC">
              <w:rPr>
                <w:rFonts w:cs="Times New Roman"/>
                <w:b w:val="0"/>
                <w:bCs w:val="0"/>
                <w:sz w:val="22"/>
                <w:szCs w:val="22"/>
              </w:rPr>
              <w:t xml:space="preserve"> years in customer support services field in </w:t>
            </w:r>
            <w:r w:rsidR="00F54268" w:rsidRPr="002339AC">
              <w:rPr>
                <w:rFonts w:cs="Times New Roman"/>
                <w:b w:val="0"/>
                <w:bCs w:val="0"/>
                <w:sz w:val="22"/>
                <w:szCs w:val="22"/>
              </w:rPr>
              <w:t xml:space="preserve">banking </w:t>
            </w:r>
            <w:r w:rsidR="00F54268">
              <w:rPr>
                <w:rFonts w:cs="Times New Roman"/>
                <w:b w:val="0"/>
                <w:bCs w:val="0"/>
                <w:sz w:val="22"/>
                <w:szCs w:val="22"/>
              </w:rPr>
              <w:t xml:space="preserve">industry. The bidder shall be currently engaged in </w:t>
            </w:r>
            <w:r w:rsidRPr="002339AC">
              <w:rPr>
                <w:rFonts w:cs="Times New Roman"/>
                <w:b w:val="0"/>
                <w:bCs w:val="0"/>
                <w:sz w:val="22"/>
                <w:szCs w:val="22"/>
              </w:rPr>
              <w:t xml:space="preserve">similar AMC contracts with at least one Scheduled Commercial Banks </w:t>
            </w:r>
            <w:r w:rsidR="007C284E">
              <w:rPr>
                <w:rFonts w:cs="Times New Roman"/>
                <w:b w:val="0"/>
                <w:bCs w:val="0"/>
                <w:sz w:val="22"/>
                <w:szCs w:val="22"/>
              </w:rPr>
              <w:t>including</w:t>
            </w:r>
            <w:r w:rsidRPr="002339AC">
              <w:rPr>
                <w:rFonts w:cs="Times New Roman"/>
                <w:b w:val="0"/>
                <w:bCs w:val="0"/>
                <w:sz w:val="22"/>
                <w:szCs w:val="22"/>
              </w:rPr>
              <w:t xml:space="preserve"> Central Bank of India. </w:t>
            </w:r>
          </w:p>
        </w:tc>
        <w:tc>
          <w:tcPr>
            <w:tcW w:w="3059" w:type="dxa"/>
          </w:tcPr>
          <w:p w14:paraId="5AE675F1"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Satisfactory performance certificate / Purchase Order from customers shall be submitted.</w:t>
            </w:r>
          </w:p>
        </w:tc>
      </w:tr>
      <w:tr w:rsidR="00007ECD" w:rsidRPr="002339AC" w14:paraId="2C695BAE" w14:textId="77777777" w:rsidTr="00963989">
        <w:trPr>
          <w:trHeight w:val="981"/>
        </w:trPr>
        <w:tc>
          <w:tcPr>
            <w:tcW w:w="662" w:type="dxa"/>
          </w:tcPr>
          <w:p w14:paraId="12747CE1"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5</w:t>
            </w:r>
          </w:p>
        </w:tc>
        <w:tc>
          <w:tcPr>
            <w:tcW w:w="4728" w:type="dxa"/>
          </w:tcPr>
          <w:p w14:paraId="19E7709F"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The bidder shall have Income Tax PAN; TIN No, GST No. and the latest Clearance Certificate. Bidder shall not have any arrears in Tax Payments.</w:t>
            </w:r>
          </w:p>
        </w:tc>
        <w:tc>
          <w:tcPr>
            <w:tcW w:w="3059" w:type="dxa"/>
          </w:tcPr>
          <w:p w14:paraId="5ED85608"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 xml:space="preserve">Self-attested copies of PAN Card, TIN No, GST Certificate and latest Income tax return </w:t>
            </w:r>
            <w:r w:rsidR="003F2516" w:rsidRPr="002339AC">
              <w:rPr>
                <w:rFonts w:cs="Times New Roman"/>
                <w:b w:val="0"/>
                <w:bCs w:val="0"/>
                <w:sz w:val="22"/>
                <w:szCs w:val="22"/>
              </w:rPr>
              <w:t>(FY 2023-24</w:t>
            </w:r>
            <w:r w:rsidRPr="002339AC">
              <w:rPr>
                <w:rFonts w:cs="Times New Roman"/>
                <w:b w:val="0"/>
                <w:bCs w:val="0"/>
                <w:sz w:val="22"/>
                <w:szCs w:val="22"/>
              </w:rPr>
              <w:t>) are to be submitted.</w:t>
            </w:r>
          </w:p>
        </w:tc>
      </w:tr>
      <w:tr w:rsidR="00007ECD" w:rsidRPr="002339AC" w14:paraId="38BB4F06" w14:textId="77777777" w:rsidTr="00963989">
        <w:trPr>
          <w:trHeight w:val="483"/>
        </w:trPr>
        <w:tc>
          <w:tcPr>
            <w:tcW w:w="662" w:type="dxa"/>
          </w:tcPr>
          <w:p w14:paraId="60EEF5D4"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6</w:t>
            </w:r>
          </w:p>
        </w:tc>
        <w:tc>
          <w:tcPr>
            <w:tcW w:w="4728" w:type="dxa"/>
          </w:tcPr>
          <w:p w14:paraId="4A59BB21"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Bidder shall be a firm/company with ISO Certification</w:t>
            </w:r>
            <w:r w:rsidR="00664E57" w:rsidRPr="002339AC">
              <w:rPr>
                <w:rFonts w:cs="Times New Roman"/>
                <w:b w:val="0"/>
                <w:bCs w:val="0"/>
                <w:sz w:val="22"/>
                <w:szCs w:val="22"/>
              </w:rPr>
              <w:t>.</w:t>
            </w:r>
          </w:p>
        </w:tc>
        <w:tc>
          <w:tcPr>
            <w:tcW w:w="3059" w:type="dxa"/>
          </w:tcPr>
          <w:p w14:paraId="6F6CB727"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Copy of certificate</w:t>
            </w:r>
          </w:p>
        </w:tc>
      </w:tr>
      <w:tr w:rsidR="00007ECD" w:rsidRPr="002339AC" w14:paraId="560A1D0E" w14:textId="77777777" w:rsidTr="00963989">
        <w:trPr>
          <w:trHeight w:val="1232"/>
        </w:trPr>
        <w:tc>
          <w:tcPr>
            <w:tcW w:w="662" w:type="dxa"/>
          </w:tcPr>
          <w:p w14:paraId="04D37CC3"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7</w:t>
            </w:r>
          </w:p>
        </w:tc>
        <w:tc>
          <w:tcPr>
            <w:tcW w:w="4728" w:type="dxa"/>
          </w:tcPr>
          <w:p w14:paraId="406607AD"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The bidder shall have not been blacklisted by any of Government Author</w:t>
            </w:r>
            <w:r w:rsidR="00A5025B">
              <w:rPr>
                <w:rFonts w:cs="Times New Roman"/>
                <w:b w:val="0"/>
                <w:bCs w:val="0"/>
                <w:sz w:val="22"/>
                <w:szCs w:val="22"/>
              </w:rPr>
              <w:t>ity or Public Sector Unit</w:t>
            </w:r>
            <w:r w:rsidRPr="002339AC">
              <w:rPr>
                <w:rFonts w:cs="Times New Roman"/>
                <w:b w:val="0"/>
                <w:bCs w:val="0"/>
                <w:sz w:val="22"/>
                <w:szCs w:val="22"/>
              </w:rPr>
              <w:t xml:space="preserve"> (PSUs) due to lack of support/services and malpractices. </w:t>
            </w:r>
          </w:p>
        </w:tc>
        <w:tc>
          <w:tcPr>
            <w:tcW w:w="3059" w:type="dxa"/>
          </w:tcPr>
          <w:p w14:paraId="25415296"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Undertaking on bidder’s letter head that they are not blacklisted by any of the Govt. Authority or PSUs as on date of submission of the Bid. (Annexure – 3)</w:t>
            </w:r>
          </w:p>
        </w:tc>
      </w:tr>
      <w:tr w:rsidR="00007ECD" w:rsidRPr="002339AC" w14:paraId="6D3CF7D1" w14:textId="77777777" w:rsidTr="00963989">
        <w:trPr>
          <w:trHeight w:val="1232"/>
        </w:trPr>
        <w:tc>
          <w:tcPr>
            <w:tcW w:w="662" w:type="dxa"/>
          </w:tcPr>
          <w:p w14:paraId="5D0996BF"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8</w:t>
            </w:r>
          </w:p>
        </w:tc>
        <w:tc>
          <w:tcPr>
            <w:tcW w:w="4728" w:type="dxa"/>
          </w:tcPr>
          <w:p w14:paraId="53E91678" w14:textId="77777777" w:rsidR="00007ECD" w:rsidRPr="00602035" w:rsidRDefault="00007ECD" w:rsidP="00250E5A">
            <w:pPr>
              <w:ind w:right="237"/>
              <w:jc w:val="both"/>
              <w:rPr>
                <w:rFonts w:ascii="Times New Roman" w:hAnsi="Times New Roman" w:cs="Times New Roman"/>
                <w:szCs w:val="22"/>
              </w:rPr>
            </w:pPr>
            <w:r w:rsidRPr="002339AC">
              <w:rPr>
                <w:rFonts w:cs="Times New Roman"/>
                <w:szCs w:val="22"/>
              </w:rPr>
              <w:t>The bidder shall have Service / Support offices in th</w:t>
            </w:r>
            <w:r w:rsidR="00602035">
              <w:rPr>
                <w:rFonts w:cs="Times New Roman"/>
                <w:b/>
                <w:bCs/>
                <w:szCs w:val="22"/>
              </w:rPr>
              <w:t xml:space="preserve">e </w:t>
            </w:r>
            <w:r w:rsidR="00602035" w:rsidRPr="00602035">
              <w:rPr>
                <w:rFonts w:cs="Times New Roman"/>
                <w:szCs w:val="22"/>
              </w:rPr>
              <w:t>geographical area of Akola Region</w:t>
            </w:r>
            <w:r w:rsidR="00602035">
              <w:rPr>
                <w:rFonts w:cs="Times New Roman"/>
                <w:szCs w:val="22"/>
              </w:rPr>
              <w:t xml:space="preserve"> (</w:t>
            </w:r>
            <w:r w:rsidR="00835F2C">
              <w:rPr>
                <w:rFonts w:cs="Times New Roman"/>
                <w:szCs w:val="22"/>
              </w:rPr>
              <w:t>including</w:t>
            </w:r>
            <w:r w:rsidR="00602035">
              <w:rPr>
                <w:rFonts w:cs="Times New Roman"/>
                <w:szCs w:val="22"/>
              </w:rPr>
              <w:t xml:space="preserve"> three districts Akola, Washim &amp; Buldana</w:t>
            </w:r>
            <w:r w:rsidR="00CB15AE">
              <w:rPr>
                <w:rFonts w:cs="Times New Roman"/>
                <w:szCs w:val="22"/>
              </w:rPr>
              <w:t>)</w:t>
            </w:r>
            <w:r w:rsidR="00CB15AE" w:rsidRPr="00602035">
              <w:rPr>
                <w:rFonts w:cs="Times New Roman"/>
                <w:szCs w:val="22"/>
              </w:rPr>
              <w:t xml:space="preserve"> </w:t>
            </w:r>
            <w:r w:rsidR="00CB15AE" w:rsidRPr="002339AC">
              <w:rPr>
                <w:rFonts w:cs="Times New Roman"/>
                <w:szCs w:val="22"/>
              </w:rPr>
              <w:t>for</w:t>
            </w:r>
            <w:r w:rsidRPr="002339AC">
              <w:rPr>
                <w:rFonts w:cs="Times New Roman"/>
                <w:szCs w:val="22"/>
              </w:rPr>
              <w:t xml:space="preserve"> support and maintenance of hardware/software items.</w:t>
            </w:r>
          </w:p>
        </w:tc>
        <w:tc>
          <w:tcPr>
            <w:tcW w:w="3059" w:type="dxa"/>
          </w:tcPr>
          <w:p w14:paraId="300FE7D1" w14:textId="77777777" w:rsidR="00007ECD" w:rsidRPr="002339AC" w:rsidRDefault="00007ECD" w:rsidP="00210092">
            <w:pPr>
              <w:pStyle w:val="Heading1"/>
              <w:rPr>
                <w:rFonts w:cs="Times New Roman"/>
                <w:b w:val="0"/>
                <w:bCs w:val="0"/>
                <w:sz w:val="22"/>
                <w:szCs w:val="22"/>
              </w:rPr>
            </w:pPr>
            <w:r w:rsidRPr="002339AC">
              <w:rPr>
                <w:rFonts w:cs="Times New Roman"/>
                <w:b w:val="0"/>
                <w:bCs w:val="0"/>
                <w:sz w:val="22"/>
                <w:szCs w:val="22"/>
              </w:rPr>
              <w:t>Proof of existence for support centers and manpower details with phone number shall be attached.</w:t>
            </w:r>
          </w:p>
        </w:tc>
      </w:tr>
      <w:tr w:rsidR="00627917" w:rsidRPr="002339AC" w14:paraId="3AA7B736" w14:textId="77777777" w:rsidTr="00963989">
        <w:trPr>
          <w:trHeight w:val="748"/>
        </w:trPr>
        <w:tc>
          <w:tcPr>
            <w:tcW w:w="662" w:type="dxa"/>
          </w:tcPr>
          <w:p w14:paraId="56FC0449" w14:textId="77777777" w:rsidR="00627917" w:rsidRPr="002339AC" w:rsidRDefault="00627917" w:rsidP="00210092">
            <w:pPr>
              <w:pStyle w:val="Heading1"/>
              <w:rPr>
                <w:rFonts w:cs="Times New Roman"/>
                <w:b w:val="0"/>
                <w:bCs w:val="0"/>
                <w:sz w:val="22"/>
                <w:szCs w:val="22"/>
              </w:rPr>
            </w:pPr>
            <w:r w:rsidRPr="002339AC">
              <w:rPr>
                <w:rFonts w:cs="Times New Roman"/>
                <w:b w:val="0"/>
                <w:bCs w:val="0"/>
                <w:sz w:val="22"/>
                <w:szCs w:val="22"/>
              </w:rPr>
              <w:t>9</w:t>
            </w:r>
          </w:p>
        </w:tc>
        <w:tc>
          <w:tcPr>
            <w:tcW w:w="4728" w:type="dxa"/>
          </w:tcPr>
          <w:p w14:paraId="1D3D4BFF" w14:textId="77777777" w:rsidR="00627917" w:rsidRPr="002339AC" w:rsidRDefault="00D81AAE" w:rsidP="00210092">
            <w:pPr>
              <w:pStyle w:val="Heading1"/>
              <w:rPr>
                <w:rFonts w:cs="Times New Roman"/>
                <w:b w:val="0"/>
                <w:bCs w:val="0"/>
                <w:sz w:val="22"/>
                <w:szCs w:val="22"/>
              </w:rPr>
            </w:pPr>
            <w:r w:rsidRPr="002339AC">
              <w:rPr>
                <w:rFonts w:cs="Times New Roman"/>
                <w:b w:val="0"/>
                <w:bCs w:val="0"/>
                <w:sz w:val="22"/>
                <w:szCs w:val="22"/>
              </w:rPr>
              <w:t xml:space="preserve">The bidder shall be a company/firm </w:t>
            </w:r>
            <w:r w:rsidR="009F1076" w:rsidRPr="002339AC">
              <w:rPr>
                <w:rFonts w:cs="Times New Roman"/>
                <w:b w:val="0"/>
                <w:bCs w:val="0"/>
                <w:sz w:val="22"/>
                <w:szCs w:val="22"/>
              </w:rPr>
              <w:t xml:space="preserve">currently </w:t>
            </w:r>
            <w:r w:rsidR="007C284E">
              <w:rPr>
                <w:rFonts w:cs="Times New Roman"/>
                <w:b w:val="0"/>
                <w:bCs w:val="0"/>
                <w:sz w:val="22"/>
                <w:szCs w:val="22"/>
              </w:rPr>
              <w:t>working with at least 1</w:t>
            </w:r>
            <w:r w:rsidRPr="002339AC">
              <w:rPr>
                <w:rFonts w:cs="Times New Roman"/>
                <w:b w:val="0"/>
                <w:bCs w:val="0"/>
                <w:sz w:val="22"/>
                <w:szCs w:val="22"/>
              </w:rPr>
              <w:t xml:space="preserve"> Nationalized Banks in India.</w:t>
            </w:r>
          </w:p>
        </w:tc>
        <w:tc>
          <w:tcPr>
            <w:tcW w:w="3059" w:type="dxa"/>
          </w:tcPr>
          <w:p w14:paraId="5399498E" w14:textId="77777777" w:rsidR="00627917" w:rsidRPr="002339AC" w:rsidRDefault="00425482" w:rsidP="00210092">
            <w:pPr>
              <w:pStyle w:val="Heading1"/>
              <w:rPr>
                <w:rFonts w:cs="Times New Roman"/>
                <w:b w:val="0"/>
                <w:bCs w:val="0"/>
                <w:sz w:val="22"/>
                <w:szCs w:val="22"/>
              </w:rPr>
            </w:pPr>
            <w:r w:rsidRPr="002339AC">
              <w:rPr>
                <w:rFonts w:cs="Times New Roman"/>
                <w:b w:val="0"/>
                <w:bCs w:val="0"/>
                <w:sz w:val="22"/>
                <w:szCs w:val="22"/>
              </w:rPr>
              <w:t>Proof of association with the Nationalized Banks shall be attached.</w:t>
            </w:r>
          </w:p>
        </w:tc>
      </w:tr>
    </w:tbl>
    <w:p w14:paraId="4F2C584D" w14:textId="77777777" w:rsidR="00007ECD" w:rsidRPr="002339AC" w:rsidRDefault="00007ECD" w:rsidP="00007ECD">
      <w:pPr>
        <w:ind w:left="284" w:right="237"/>
        <w:rPr>
          <w:rFonts w:ascii="Times New Roman" w:hAnsi="Times New Roman" w:cs="Times New Roman"/>
          <w:b/>
          <w:bCs/>
          <w:color w:val="FF0000"/>
          <w:szCs w:val="22"/>
        </w:rPr>
      </w:pPr>
    </w:p>
    <w:p w14:paraId="734458F6" w14:textId="77777777" w:rsidR="00963989" w:rsidRDefault="00963989" w:rsidP="00007ECD">
      <w:pPr>
        <w:ind w:left="284" w:right="237"/>
        <w:jc w:val="both"/>
        <w:rPr>
          <w:rFonts w:ascii="Times New Roman" w:hAnsi="Times New Roman" w:cs="Times New Roman"/>
          <w:szCs w:val="22"/>
        </w:rPr>
      </w:pPr>
    </w:p>
    <w:tbl>
      <w:tblPr>
        <w:tblStyle w:val="TableGrid"/>
        <w:tblW w:w="8613" w:type="dxa"/>
        <w:tblLook w:val="04A0" w:firstRow="1" w:lastRow="0" w:firstColumn="1" w:lastColumn="0" w:noHBand="0" w:noVBand="1"/>
      </w:tblPr>
      <w:tblGrid>
        <w:gridCol w:w="675"/>
        <w:gridCol w:w="4820"/>
        <w:gridCol w:w="3118"/>
      </w:tblGrid>
      <w:tr w:rsidR="00963989" w:rsidRPr="003E1121" w14:paraId="2233FB7E" w14:textId="77777777" w:rsidTr="00D4227B">
        <w:tc>
          <w:tcPr>
            <w:tcW w:w="675" w:type="dxa"/>
          </w:tcPr>
          <w:p w14:paraId="2015D127" w14:textId="77777777" w:rsidR="00963989" w:rsidRDefault="00963989" w:rsidP="00D4227B">
            <w:pPr>
              <w:pStyle w:val="Heading1"/>
              <w:rPr>
                <w:rFonts w:cs="Times New Roman"/>
                <w:b w:val="0"/>
                <w:bCs w:val="0"/>
                <w:sz w:val="24"/>
                <w:szCs w:val="24"/>
              </w:rPr>
            </w:pPr>
            <w:r>
              <w:rPr>
                <w:rFonts w:cs="Times New Roman"/>
                <w:b w:val="0"/>
                <w:bCs w:val="0"/>
                <w:sz w:val="24"/>
                <w:szCs w:val="24"/>
              </w:rPr>
              <w:t>10</w:t>
            </w:r>
          </w:p>
        </w:tc>
        <w:tc>
          <w:tcPr>
            <w:tcW w:w="4820" w:type="dxa"/>
          </w:tcPr>
          <w:p w14:paraId="00057B58" w14:textId="77777777" w:rsidR="00963989" w:rsidRPr="003E1121" w:rsidRDefault="00963989" w:rsidP="00D4227B">
            <w:pPr>
              <w:pStyle w:val="Heading1"/>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 be a company/firm having proper office address and ESIC/PF facilities should be available to all its employees.</w:t>
            </w:r>
          </w:p>
        </w:tc>
        <w:tc>
          <w:tcPr>
            <w:tcW w:w="3118" w:type="dxa"/>
          </w:tcPr>
          <w:p w14:paraId="6D599EF4" w14:textId="77777777" w:rsidR="00963989" w:rsidRPr="003E1121" w:rsidRDefault="00963989" w:rsidP="00D4227B">
            <w:pPr>
              <w:pStyle w:val="Heading1"/>
              <w:rPr>
                <w:rFonts w:cs="Times New Roman"/>
                <w:b w:val="0"/>
                <w:bCs w:val="0"/>
                <w:sz w:val="24"/>
                <w:szCs w:val="24"/>
              </w:rPr>
            </w:pPr>
            <w:r>
              <w:rPr>
                <w:rFonts w:cs="Times New Roman"/>
                <w:b w:val="0"/>
                <w:bCs w:val="0"/>
                <w:sz w:val="24"/>
                <w:szCs w:val="24"/>
              </w:rPr>
              <w:t>Copy of certificate.</w:t>
            </w:r>
          </w:p>
        </w:tc>
      </w:tr>
    </w:tbl>
    <w:p w14:paraId="3F43D3FC" w14:textId="77777777" w:rsidR="00963989" w:rsidRDefault="00963989" w:rsidP="00007ECD">
      <w:pPr>
        <w:ind w:left="284" w:right="237"/>
        <w:jc w:val="both"/>
        <w:rPr>
          <w:rFonts w:ascii="Times New Roman" w:hAnsi="Times New Roman" w:cs="Times New Roman"/>
          <w:szCs w:val="22"/>
        </w:rPr>
      </w:pPr>
    </w:p>
    <w:p w14:paraId="282841C4" w14:textId="77777777" w:rsidR="00007ECD" w:rsidRPr="002339AC" w:rsidRDefault="00007ECD" w:rsidP="00007ECD">
      <w:pPr>
        <w:ind w:left="284" w:right="237"/>
        <w:jc w:val="both"/>
        <w:rPr>
          <w:rFonts w:ascii="Times New Roman" w:hAnsi="Times New Roman" w:cs="Times New Roman"/>
          <w:szCs w:val="22"/>
        </w:rPr>
      </w:pPr>
      <w:r w:rsidRPr="002339AC">
        <w:rPr>
          <w:rFonts w:ascii="Times New Roman" w:hAnsi="Times New Roman" w:cs="Times New Roman"/>
          <w:szCs w:val="22"/>
        </w:rPr>
        <w:t>3.9 Bidder should be capable of attending and resolve the service call of branch within the completion of two business days. Here the term ‘’Business Day’’ is defined as the Bank’s working day which is from Mond</w:t>
      </w:r>
      <w:r w:rsidR="00A61121">
        <w:rPr>
          <w:rFonts w:ascii="Times New Roman" w:hAnsi="Times New Roman" w:cs="Times New Roman"/>
          <w:szCs w:val="22"/>
        </w:rPr>
        <w:t>ay to Friday/Saturday 10 AM to 7</w:t>
      </w:r>
      <w:r w:rsidRPr="002339AC">
        <w:rPr>
          <w:rFonts w:ascii="Times New Roman" w:hAnsi="Times New Roman" w:cs="Times New Roman"/>
          <w:szCs w:val="22"/>
        </w:rPr>
        <w:t xml:space="preserve"> PM. Note: Timing mentioned above is only indicative &amp; may vary depending upon Bank’s requirement. Bank may call for services on bank holidays in exigent circumstances the intimation of such will be given in advance. </w:t>
      </w:r>
    </w:p>
    <w:p w14:paraId="2B6FC02A" w14:textId="77777777" w:rsidR="00007ECD" w:rsidRPr="002339AC" w:rsidRDefault="00007ECD" w:rsidP="00007ECD">
      <w:pPr>
        <w:ind w:left="284" w:right="237"/>
        <w:jc w:val="both"/>
        <w:rPr>
          <w:rFonts w:ascii="Times New Roman" w:hAnsi="Times New Roman" w:cs="Times New Roman"/>
          <w:szCs w:val="22"/>
        </w:rPr>
      </w:pPr>
      <w:r w:rsidRPr="002339AC">
        <w:rPr>
          <w:rFonts w:ascii="Times New Roman" w:hAnsi="Times New Roman" w:cs="Times New Roman"/>
          <w:szCs w:val="22"/>
        </w:rPr>
        <w:t xml:space="preserve">3.10 Bank will take feedback of all the technically qualified bidders from its fellow regional office across the country. If any of the regional office provides adverse feedback, the bid of that bidder will be technically disqualified. </w:t>
      </w:r>
    </w:p>
    <w:p w14:paraId="792BDB6E" w14:textId="77777777" w:rsidR="00DE6422" w:rsidRPr="002339AC" w:rsidRDefault="002E338B" w:rsidP="00D306EC">
      <w:pPr>
        <w:ind w:left="284" w:right="237"/>
        <w:rPr>
          <w:rFonts w:ascii="Times New Roman" w:hAnsi="Times New Roman" w:cs="Times New Roman"/>
          <w:b/>
          <w:bCs/>
          <w:szCs w:val="22"/>
        </w:rPr>
      </w:pPr>
      <w:r w:rsidRPr="002339AC">
        <w:rPr>
          <w:rFonts w:ascii="Times New Roman" w:hAnsi="Times New Roman" w:cs="Times New Roman"/>
          <w:b/>
          <w:bCs/>
          <w:szCs w:val="22"/>
        </w:rPr>
        <w:t xml:space="preserve"> </w:t>
      </w:r>
      <w:r w:rsidR="00007ECD" w:rsidRPr="002339AC">
        <w:rPr>
          <w:rFonts w:ascii="Times New Roman" w:hAnsi="Times New Roman" w:cs="Times New Roman"/>
          <w:b/>
          <w:bCs/>
          <w:szCs w:val="22"/>
        </w:rPr>
        <w:t xml:space="preserve">3. </w:t>
      </w:r>
      <w:r w:rsidRPr="002339AC">
        <w:rPr>
          <w:rFonts w:ascii="Times New Roman" w:hAnsi="Times New Roman" w:cs="Times New Roman"/>
          <w:b/>
          <w:bCs/>
          <w:szCs w:val="22"/>
        </w:rPr>
        <w:t xml:space="preserve">Scope of Rate Contract </w:t>
      </w:r>
    </w:p>
    <w:p w14:paraId="228DF270" w14:textId="77777777" w:rsidR="00DE6422" w:rsidRPr="002339AC" w:rsidRDefault="002E338B" w:rsidP="00981DE5">
      <w:pPr>
        <w:ind w:left="284" w:right="237"/>
        <w:jc w:val="both"/>
        <w:rPr>
          <w:rFonts w:ascii="Times New Roman" w:hAnsi="Times New Roman" w:cs="Times New Roman"/>
          <w:szCs w:val="22"/>
        </w:rPr>
      </w:pPr>
      <w:r w:rsidRPr="002339AC">
        <w:rPr>
          <w:rFonts w:ascii="Times New Roman" w:hAnsi="Times New Roman" w:cs="Times New Roman"/>
          <w:szCs w:val="22"/>
        </w:rPr>
        <w:t xml:space="preserve">The Objective of this RFP is to enter rate contract with one or more bidders for Comprehensive On-site Annual Maintenance of Computer Hardware items listed in this RFP. This rate contract will be applicable for all the </w:t>
      </w:r>
      <w:r w:rsidR="00664E57" w:rsidRPr="002339AC">
        <w:rPr>
          <w:rFonts w:ascii="Times New Roman" w:hAnsi="Times New Roman" w:cs="Times New Roman"/>
          <w:szCs w:val="22"/>
        </w:rPr>
        <w:t xml:space="preserve">Branches / Offices under </w:t>
      </w:r>
      <w:r w:rsidR="00DE6422" w:rsidRPr="002339AC">
        <w:rPr>
          <w:rFonts w:ascii="Times New Roman" w:hAnsi="Times New Roman" w:cs="Times New Roman"/>
          <w:szCs w:val="22"/>
        </w:rPr>
        <w:t xml:space="preserve">Regional </w:t>
      </w:r>
      <w:r w:rsidR="00712759" w:rsidRPr="002339AC">
        <w:rPr>
          <w:rFonts w:ascii="Times New Roman" w:hAnsi="Times New Roman" w:cs="Times New Roman"/>
          <w:szCs w:val="22"/>
        </w:rPr>
        <w:t>office, Akola</w:t>
      </w:r>
      <w:r w:rsidR="00664E57" w:rsidRPr="002339AC">
        <w:rPr>
          <w:rFonts w:ascii="Times New Roman" w:hAnsi="Times New Roman" w:cs="Times New Roman"/>
          <w:szCs w:val="22"/>
        </w:rPr>
        <w:t>.</w:t>
      </w:r>
    </w:p>
    <w:p w14:paraId="3A9A86AF" w14:textId="77777777" w:rsidR="00DE6422" w:rsidRPr="002339AC" w:rsidRDefault="00007ECD" w:rsidP="00F92703">
      <w:pPr>
        <w:ind w:left="567" w:right="237"/>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.1 The Rate Contract would be for Annual Maintenance of following hardware items:</w:t>
      </w:r>
      <w:r w:rsidR="006A4912" w:rsidRPr="002339AC">
        <w:rPr>
          <w:rFonts w:ascii="Times New Roman" w:hAnsi="Times New Roman" w:cs="Times New Roman"/>
          <w:szCs w:val="22"/>
        </w:rPr>
        <w:t>-</w:t>
      </w:r>
      <w:r w:rsidR="002E338B" w:rsidRPr="002339AC">
        <w:rPr>
          <w:rFonts w:ascii="Times New Roman" w:hAnsi="Times New Roman" w:cs="Times New Roman"/>
          <w:szCs w:val="22"/>
        </w:rPr>
        <w:t xml:space="preserve"> </w:t>
      </w:r>
    </w:p>
    <w:p w14:paraId="552DB2CD"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Desktop PCs (Hardware AMC and OS / applications / Middleware support)</w:t>
      </w:r>
    </w:p>
    <w:p w14:paraId="55314A66"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Desktop PCs (OS / applications / Middleware support)</w:t>
      </w:r>
    </w:p>
    <w:p w14:paraId="5F00026B"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Gateway PC (Hardware AMC and OS /applications /Middleware support)</w:t>
      </w:r>
    </w:p>
    <w:p w14:paraId="1E69BB22"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Gateway PC (OS /applications /Middleware support)</w:t>
      </w:r>
    </w:p>
    <w:p w14:paraId="593CCF48"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 xml:space="preserve">Dot </w:t>
      </w:r>
      <w:r w:rsidR="000B345F" w:rsidRPr="002339AC">
        <w:rPr>
          <w:rFonts w:ascii="Times New Roman" w:hAnsi="Times New Roman" w:cs="Times New Roman"/>
          <w:szCs w:val="22"/>
        </w:rPr>
        <w:t>Matrix Printer 136 columns, 80 columns</w:t>
      </w:r>
    </w:p>
    <w:p w14:paraId="0CE8E563"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Passbook Printer</w:t>
      </w:r>
      <w:r w:rsidR="00425482" w:rsidRPr="002339AC">
        <w:rPr>
          <w:rFonts w:ascii="Times New Roman" w:hAnsi="Times New Roman" w:cs="Times New Roman"/>
          <w:szCs w:val="22"/>
        </w:rPr>
        <w:t xml:space="preserve"> / Cash Receipt Printer</w:t>
      </w:r>
    </w:p>
    <w:p w14:paraId="5DB4AD7A" w14:textId="77777777" w:rsidR="006A4912" w:rsidRPr="002339AC" w:rsidRDefault="005C0A53"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 xml:space="preserve">Laser / Inkjet  </w:t>
      </w:r>
      <w:r w:rsidR="006A4912" w:rsidRPr="002339AC">
        <w:rPr>
          <w:rFonts w:ascii="Times New Roman" w:hAnsi="Times New Roman" w:cs="Times New Roman"/>
          <w:szCs w:val="22"/>
        </w:rPr>
        <w:t>Printer</w:t>
      </w:r>
    </w:p>
    <w:p w14:paraId="77700918" w14:textId="77777777" w:rsidR="006A4912" w:rsidRPr="002339AC" w:rsidRDefault="00246EBB" w:rsidP="00F92703">
      <w:pPr>
        <w:pStyle w:val="ListParagraph"/>
        <w:numPr>
          <w:ilvl w:val="0"/>
          <w:numId w:val="1"/>
        </w:numPr>
        <w:spacing w:after="0" w:line="240" w:lineRule="auto"/>
        <w:ind w:left="993" w:right="238" w:hanging="142"/>
        <w:rPr>
          <w:rFonts w:ascii="Times New Roman" w:hAnsi="Times New Roman" w:cs="Times New Roman"/>
          <w:szCs w:val="22"/>
        </w:rPr>
      </w:pPr>
      <w:r>
        <w:rPr>
          <w:rFonts w:ascii="Times New Roman" w:hAnsi="Times New Roman" w:cs="Times New Roman"/>
          <w:szCs w:val="22"/>
        </w:rPr>
        <w:t>Scanner(High Speed ,</w:t>
      </w:r>
      <w:r w:rsidR="006A4912" w:rsidRPr="002339AC">
        <w:rPr>
          <w:rFonts w:ascii="Times New Roman" w:hAnsi="Times New Roman" w:cs="Times New Roman"/>
          <w:szCs w:val="22"/>
        </w:rPr>
        <w:t xml:space="preserve"> CTS Scanner</w:t>
      </w:r>
      <w:r>
        <w:rPr>
          <w:rFonts w:ascii="Times New Roman" w:hAnsi="Times New Roman" w:cs="Times New Roman"/>
          <w:szCs w:val="22"/>
        </w:rPr>
        <w:t>, Flat bed)</w:t>
      </w:r>
    </w:p>
    <w:p w14:paraId="2019CD84" w14:textId="77777777" w:rsidR="006A4912" w:rsidRPr="002339AC" w:rsidRDefault="006A4912" w:rsidP="00F92703">
      <w:pPr>
        <w:pStyle w:val="ListParagraph"/>
        <w:numPr>
          <w:ilvl w:val="0"/>
          <w:numId w:val="1"/>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Laptop</w:t>
      </w:r>
    </w:p>
    <w:p w14:paraId="18EDF4BB" w14:textId="77777777" w:rsidR="00F92703" w:rsidRPr="002339AC" w:rsidRDefault="00F92703" w:rsidP="00F92703">
      <w:pPr>
        <w:pStyle w:val="ListParagraph"/>
        <w:spacing w:after="0" w:line="240" w:lineRule="auto"/>
        <w:ind w:left="993" w:right="238"/>
        <w:rPr>
          <w:rFonts w:ascii="Times New Roman" w:hAnsi="Times New Roman" w:cs="Times New Roman"/>
          <w:szCs w:val="22"/>
        </w:rPr>
      </w:pPr>
    </w:p>
    <w:p w14:paraId="7BD2711D" w14:textId="77777777" w:rsidR="00664E57" w:rsidRPr="002339AC" w:rsidRDefault="00664E57" w:rsidP="00F92703">
      <w:pPr>
        <w:pStyle w:val="ListParagraph"/>
        <w:spacing w:after="0" w:line="240" w:lineRule="auto"/>
        <w:ind w:left="993" w:right="238"/>
        <w:rPr>
          <w:rFonts w:ascii="Times New Roman" w:hAnsi="Times New Roman" w:cs="Times New Roman"/>
          <w:szCs w:val="22"/>
        </w:rPr>
      </w:pPr>
    </w:p>
    <w:p w14:paraId="534A54CE" w14:textId="110D71FC"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.2 The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will provide </w:t>
      </w:r>
      <w:r w:rsidR="00886079">
        <w:rPr>
          <w:rFonts w:ascii="Times New Roman" w:hAnsi="Times New Roman" w:cs="Times New Roman"/>
          <w:b/>
          <w:bCs/>
          <w:szCs w:val="22"/>
        </w:rPr>
        <w:t>Two</w:t>
      </w:r>
      <w:r w:rsidR="002E338B" w:rsidRPr="002339AC">
        <w:rPr>
          <w:rFonts w:ascii="Times New Roman" w:hAnsi="Times New Roman" w:cs="Times New Roman"/>
          <w:b/>
          <w:bCs/>
          <w:szCs w:val="22"/>
        </w:rPr>
        <w:t xml:space="preserve"> Resident Engineer (RE</w:t>
      </w:r>
      <w:r w:rsidR="002E338B" w:rsidRPr="002339AC">
        <w:rPr>
          <w:rFonts w:ascii="Times New Roman" w:hAnsi="Times New Roman" w:cs="Times New Roman"/>
          <w:szCs w:val="22"/>
        </w:rPr>
        <w:t xml:space="preserve">) </w:t>
      </w:r>
      <w:r w:rsidR="006A4912" w:rsidRPr="002339AC">
        <w:rPr>
          <w:rFonts w:ascii="Times New Roman" w:hAnsi="Times New Roman" w:cs="Times New Roman"/>
          <w:szCs w:val="22"/>
        </w:rPr>
        <w:t xml:space="preserve">at </w:t>
      </w:r>
      <w:r w:rsidR="002E338B" w:rsidRPr="002339AC">
        <w:rPr>
          <w:rFonts w:ascii="Times New Roman" w:hAnsi="Times New Roman" w:cs="Times New Roman"/>
          <w:szCs w:val="22"/>
        </w:rPr>
        <w:t xml:space="preserve">Regional Office </w:t>
      </w:r>
      <w:r w:rsidR="006A4912" w:rsidRPr="002339AC">
        <w:rPr>
          <w:rFonts w:ascii="Times New Roman" w:hAnsi="Times New Roman" w:cs="Times New Roman"/>
          <w:szCs w:val="22"/>
        </w:rPr>
        <w:t>on</w:t>
      </w:r>
      <w:r w:rsidR="00AE4038" w:rsidRPr="002339AC">
        <w:rPr>
          <w:rFonts w:ascii="Times New Roman" w:hAnsi="Times New Roman" w:cs="Times New Roman"/>
          <w:szCs w:val="22"/>
        </w:rPr>
        <w:t xml:space="preserve"> all bank</w:t>
      </w:r>
      <w:r w:rsidR="002E338B" w:rsidRPr="002339AC">
        <w:rPr>
          <w:rFonts w:ascii="Times New Roman" w:hAnsi="Times New Roman" w:cs="Times New Roman"/>
          <w:szCs w:val="22"/>
        </w:rPr>
        <w:t xml:space="preserve"> working days</w:t>
      </w:r>
      <w:r w:rsidR="006A4912" w:rsidRPr="002339AC">
        <w:rPr>
          <w:rFonts w:ascii="Times New Roman" w:hAnsi="Times New Roman" w:cs="Times New Roman"/>
          <w:szCs w:val="22"/>
        </w:rPr>
        <w:t xml:space="preserve"> </w:t>
      </w:r>
      <w:r w:rsidR="002E338B" w:rsidRPr="002339AC">
        <w:rPr>
          <w:rFonts w:ascii="Times New Roman" w:hAnsi="Times New Roman" w:cs="Times New Roman"/>
          <w:szCs w:val="22"/>
        </w:rPr>
        <w:t xml:space="preserve">for </w:t>
      </w:r>
      <w:r w:rsidR="006A4912" w:rsidRPr="002339AC">
        <w:rPr>
          <w:rFonts w:ascii="Times New Roman" w:hAnsi="Times New Roman" w:cs="Times New Roman"/>
          <w:szCs w:val="22"/>
        </w:rPr>
        <w:t xml:space="preserve">support to administrative offices under Region and for </w:t>
      </w:r>
      <w:r w:rsidR="002E338B" w:rsidRPr="002339AC">
        <w:rPr>
          <w:rFonts w:ascii="Times New Roman" w:hAnsi="Times New Roman" w:cs="Times New Roman"/>
          <w:szCs w:val="22"/>
        </w:rPr>
        <w:t xml:space="preserve">handling all complaints received from Branches/Offices on behalf of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The engineer</w:t>
      </w:r>
      <w:r w:rsidR="004A5FA0">
        <w:rPr>
          <w:rFonts w:ascii="Times New Roman" w:hAnsi="Times New Roman" w:cs="Times New Roman"/>
          <w:szCs w:val="22"/>
        </w:rPr>
        <w:t>s</w:t>
      </w:r>
      <w:r w:rsidR="002E338B" w:rsidRPr="002339AC">
        <w:rPr>
          <w:rFonts w:ascii="Times New Roman" w:hAnsi="Times New Roman" w:cs="Times New Roman"/>
          <w:szCs w:val="22"/>
        </w:rPr>
        <w:t xml:space="preserve"> </w:t>
      </w:r>
      <w:r w:rsidR="002E338B" w:rsidRPr="002339AC">
        <w:rPr>
          <w:rFonts w:ascii="Times New Roman" w:hAnsi="Times New Roman" w:cs="Times New Roman"/>
          <w:szCs w:val="22"/>
        </w:rPr>
        <w:lastRenderedPageBreak/>
        <w:t>should be well qualified and have e</w:t>
      </w:r>
      <w:r w:rsidR="00A61121">
        <w:rPr>
          <w:rFonts w:ascii="Times New Roman" w:hAnsi="Times New Roman" w:cs="Times New Roman"/>
          <w:szCs w:val="22"/>
        </w:rPr>
        <w:t xml:space="preserve">xperience (at least 5 </w:t>
      </w:r>
      <w:r w:rsidR="00A5025B">
        <w:rPr>
          <w:rFonts w:ascii="Times New Roman" w:hAnsi="Times New Roman" w:cs="Times New Roman"/>
          <w:szCs w:val="22"/>
        </w:rPr>
        <w:t>year’s</w:t>
      </w:r>
      <w:r w:rsidR="002E338B" w:rsidRPr="002339AC">
        <w:rPr>
          <w:rFonts w:ascii="Times New Roman" w:hAnsi="Times New Roman" w:cs="Times New Roman"/>
          <w:szCs w:val="22"/>
        </w:rPr>
        <w:t xml:space="preserve">) for handling issues related to </w:t>
      </w:r>
      <w:r w:rsidR="006A4912" w:rsidRPr="002339AC">
        <w:rPr>
          <w:rFonts w:ascii="Times New Roman" w:hAnsi="Times New Roman" w:cs="Times New Roman"/>
          <w:szCs w:val="22"/>
        </w:rPr>
        <w:t>Hardware and OS / applications / Middleware support</w:t>
      </w:r>
      <w:r w:rsidR="002E338B" w:rsidRPr="002339AC">
        <w:rPr>
          <w:rFonts w:ascii="Times New Roman" w:hAnsi="Times New Roman" w:cs="Times New Roman"/>
          <w:szCs w:val="22"/>
        </w:rPr>
        <w:t xml:space="preserve">. </w:t>
      </w:r>
    </w:p>
    <w:p w14:paraId="65A432A2" w14:textId="77777777" w:rsidR="00404798" w:rsidRPr="002339AC" w:rsidRDefault="00007ECD" w:rsidP="00F92703">
      <w:pPr>
        <w:ind w:left="567" w:right="237"/>
        <w:jc w:val="both"/>
        <w:rPr>
          <w:rFonts w:ascii="Times New Roman" w:hAnsi="Times New Roman" w:cs="Times New Roman"/>
          <w:color w:val="000000" w:themeColor="text1"/>
          <w:szCs w:val="22"/>
        </w:rPr>
      </w:pPr>
      <w:r w:rsidRPr="002339AC">
        <w:rPr>
          <w:rFonts w:ascii="Times New Roman" w:hAnsi="Times New Roman" w:cs="Times New Roman"/>
          <w:color w:val="000000" w:themeColor="text1"/>
          <w:szCs w:val="22"/>
        </w:rPr>
        <w:t>3</w:t>
      </w:r>
      <w:r w:rsidR="002E338B" w:rsidRPr="002339AC">
        <w:rPr>
          <w:rFonts w:ascii="Times New Roman" w:hAnsi="Times New Roman" w:cs="Times New Roman"/>
          <w:color w:val="000000" w:themeColor="text1"/>
          <w:szCs w:val="22"/>
        </w:rPr>
        <w:t xml:space="preserve">.3 The bidder will provide maintenance service in response to mail, telephone notice by any Central Bank of India branch. The bidder will provide escalation matrix for the same. It will be the duty of the </w:t>
      </w:r>
      <w:r w:rsidR="006339AA" w:rsidRPr="002339AC">
        <w:rPr>
          <w:rFonts w:ascii="Times New Roman" w:hAnsi="Times New Roman" w:cs="Times New Roman"/>
          <w:color w:val="000000" w:themeColor="text1"/>
          <w:szCs w:val="22"/>
        </w:rPr>
        <w:t>C</w:t>
      </w:r>
      <w:r w:rsidR="002E338B" w:rsidRPr="002339AC">
        <w:rPr>
          <w:rFonts w:ascii="Times New Roman" w:hAnsi="Times New Roman" w:cs="Times New Roman"/>
          <w:color w:val="000000" w:themeColor="text1"/>
          <w:szCs w:val="22"/>
        </w:rPr>
        <w:t xml:space="preserve">all </w:t>
      </w:r>
      <w:r w:rsidR="006339AA" w:rsidRPr="002339AC">
        <w:rPr>
          <w:rFonts w:ascii="Times New Roman" w:hAnsi="Times New Roman" w:cs="Times New Roman"/>
          <w:color w:val="000000" w:themeColor="text1"/>
          <w:szCs w:val="22"/>
        </w:rPr>
        <w:t>C</w:t>
      </w:r>
      <w:r w:rsidR="002E338B" w:rsidRPr="002339AC">
        <w:rPr>
          <w:rFonts w:ascii="Times New Roman" w:hAnsi="Times New Roman" w:cs="Times New Roman"/>
          <w:color w:val="000000" w:themeColor="text1"/>
          <w:szCs w:val="22"/>
        </w:rPr>
        <w:t xml:space="preserve">oordinator </w:t>
      </w:r>
      <w:r w:rsidR="006339AA" w:rsidRPr="002339AC">
        <w:rPr>
          <w:rFonts w:ascii="Times New Roman" w:hAnsi="Times New Roman" w:cs="Times New Roman"/>
          <w:color w:val="000000" w:themeColor="text1"/>
          <w:szCs w:val="22"/>
        </w:rPr>
        <w:t xml:space="preserve">/ Resident Engineer </w:t>
      </w:r>
      <w:r w:rsidR="002E338B" w:rsidRPr="002339AC">
        <w:rPr>
          <w:rFonts w:ascii="Times New Roman" w:hAnsi="Times New Roman" w:cs="Times New Roman"/>
          <w:color w:val="000000" w:themeColor="text1"/>
          <w:szCs w:val="22"/>
        </w:rPr>
        <w:t>to ensure that all calls are closed within the specified time limit.</w:t>
      </w:r>
    </w:p>
    <w:p w14:paraId="67375BD9" w14:textId="39A01442" w:rsidR="00404798" w:rsidRPr="002339AC" w:rsidRDefault="00007ECD" w:rsidP="00664E57">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.4 The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will</w:t>
      </w:r>
      <w:r w:rsidR="00425482" w:rsidRPr="002339AC">
        <w:rPr>
          <w:rFonts w:ascii="Times New Roman" w:hAnsi="Times New Roman" w:cs="Times New Roman"/>
          <w:szCs w:val="22"/>
        </w:rPr>
        <w:t xml:space="preserve"> provide </w:t>
      </w:r>
      <w:r w:rsidR="00393E38">
        <w:rPr>
          <w:rFonts w:ascii="Times New Roman" w:hAnsi="Times New Roman" w:cs="Times New Roman"/>
          <w:b/>
          <w:bCs/>
          <w:szCs w:val="22"/>
        </w:rPr>
        <w:t xml:space="preserve">at least </w:t>
      </w:r>
      <w:r w:rsidR="00886079">
        <w:rPr>
          <w:rFonts w:ascii="Times New Roman" w:hAnsi="Times New Roman" w:cs="Times New Roman"/>
          <w:b/>
          <w:bCs/>
          <w:szCs w:val="22"/>
        </w:rPr>
        <w:t>3</w:t>
      </w:r>
      <w:r w:rsidR="00393E38">
        <w:rPr>
          <w:rFonts w:ascii="Times New Roman" w:hAnsi="Times New Roman" w:cs="Times New Roman"/>
          <w:szCs w:val="22"/>
        </w:rPr>
        <w:t xml:space="preserve"> (</w:t>
      </w:r>
      <w:r w:rsidR="00886079">
        <w:rPr>
          <w:rFonts w:ascii="Times New Roman" w:hAnsi="Times New Roman" w:cs="Times New Roman"/>
          <w:szCs w:val="22"/>
        </w:rPr>
        <w:t>Three</w:t>
      </w:r>
      <w:r w:rsidR="00425482" w:rsidRPr="002339AC">
        <w:rPr>
          <w:rFonts w:ascii="Times New Roman" w:hAnsi="Times New Roman" w:cs="Times New Roman"/>
          <w:szCs w:val="22"/>
        </w:rPr>
        <w:t>, excluding Resident Engineer</w:t>
      </w:r>
      <w:r w:rsidR="00886079">
        <w:rPr>
          <w:rFonts w:ascii="Times New Roman" w:hAnsi="Times New Roman" w:cs="Times New Roman"/>
          <w:szCs w:val="22"/>
        </w:rPr>
        <w:t>s</w:t>
      </w:r>
      <w:r w:rsidR="00425482" w:rsidRPr="002339AC">
        <w:rPr>
          <w:rFonts w:ascii="Times New Roman" w:hAnsi="Times New Roman" w:cs="Times New Roman"/>
          <w:szCs w:val="22"/>
        </w:rPr>
        <w:t xml:space="preserve"> (RE)</w:t>
      </w:r>
      <w:r w:rsidR="002E338B" w:rsidRPr="002339AC">
        <w:rPr>
          <w:rFonts w:ascii="Times New Roman" w:hAnsi="Times New Roman" w:cs="Times New Roman"/>
          <w:szCs w:val="22"/>
        </w:rPr>
        <w:t xml:space="preserve"> qualified </w:t>
      </w:r>
      <w:r w:rsidR="000B4049" w:rsidRPr="002339AC">
        <w:rPr>
          <w:rFonts w:ascii="Times New Roman" w:hAnsi="Times New Roman" w:cs="Times New Roman"/>
          <w:b/>
          <w:bCs/>
          <w:szCs w:val="22"/>
        </w:rPr>
        <w:t>Field E</w:t>
      </w:r>
      <w:r w:rsidR="002E338B" w:rsidRPr="002339AC">
        <w:rPr>
          <w:rFonts w:ascii="Times New Roman" w:hAnsi="Times New Roman" w:cs="Times New Roman"/>
          <w:b/>
          <w:bCs/>
          <w:szCs w:val="22"/>
        </w:rPr>
        <w:t>ngineer (FE</w:t>
      </w:r>
      <w:r w:rsidR="002E338B" w:rsidRPr="002339AC">
        <w:rPr>
          <w:rFonts w:ascii="Times New Roman" w:hAnsi="Times New Roman" w:cs="Times New Roman"/>
          <w:szCs w:val="22"/>
        </w:rPr>
        <w:t xml:space="preserve">) to correct any faults and failures in the hardware and will arrange repair and replace any defective parts of the hardware during bank’s normal local working hours. In cases, where any part of the hardware need replacement, the bidder will replace such parts, at no extra cost to bank, with brand new parts or those equivalent to new parts in performance. If any of the peripherals, components like hard disk etc. is not available or difficult to procure, is causing delay in replacement, a standby hardware of equivalent capacity or higher capacity at no additional charges will be provided to bank branch. </w:t>
      </w:r>
      <w:r w:rsidR="00664E57" w:rsidRPr="002339AC">
        <w:rPr>
          <w:rFonts w:ascii="Times New Roman" w:hAnsi="Times New Roman" w:cs="Times New Roman"/>
          <w:szCs w:val="22"/>
        </w:rPr>
        <w:t>And one back up Engineer should be available in case of absence of any FE / RE.</w:t>
      </w:r>
    </w:p>
    <w:p w14:paraId="51CB7C5B"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.5 The following activity also to be completed by the FE while formatting of the Desktops due to any reason (including but not limited to</w:t>
      </w:r>
      <w:r w:rsidR="004756D9" w:rsidRPr="002339AC">
        <w:rPr>
          <w:rFonts w:ascii="Times New Roman" w:hAnsi="Times New Roman" w:cs="Times New Roman"/>
          <w:szCs w:val="22"/>
        </w:rPr>
        <w:t xml:space="preserve"> </w:t>
      </w:r>
      <w:r w:rsidR="002E338B" w:rsidRPr="002339AC">
        <w:rPr>
          <w:rFonts w:ascii="Times New Roman" w:hAnsi="Times New Roman" w:cs="Times New Roman"/>
          <w:szCs w:val="22"/>
        </w:rPr>
        <w:t>malfunctioning; virus infected PC; slowness etc) and repairing of other hardware like Scanners/ Printers etc in the Branches/</w:t>
      </w:r>
      <w:r w:rsidR="00664E57" w:rsidRPr="002339AC">
        <w:rPr>
          <w:rFonts w:ascii="Times New Roman" w:hAnsi="Times New Roman" w:cs="Times New Roman"/>
          <w:szCs w:val="22"/>
        </w:rPr>
        <w:t xml:space="preserve"> Offices:</w:t>
      </w:r>
      <w:r w:rsidR="002E338B" w:rsidRPr="002339AC">
        <w:rPr>
          <w:rFonts w:ascii="Times New Roman" w:hAnsi="Times New Roman" w:cs="Times New Roman"/>
          <w:szCs w:val="22"/>
        </w:rPr>
        <w:t xml:space="preserve">- </w:t>
      </w:r>
    </w:p>
    <w:p w14:paraId="066E97D0" w14:textId="77777777" w:rsidR="00404798" w:rsidRPr="002339AC" w:rsidRDefault="002E338B" w:rsidP="00F92703">
      <w:pPr>
        <w:pStyle w:val="ListParagraph"/>
        <w:numPr>
          <w:ilvl w:val="0"/>
          <w:numId w:val="28"/>
        </w:numPr>
        <w:spacing w:after="0" w:line="240" w:lineRule="auto"/>
        <w:ind w:left="993" w:right="238" w:hanging="142"/>
        <w:rPr>
          <w:rFonts w:ascii="Times New Roman" w:hAnsi="Times New Roman" w:cs="Times New Roman"/>
          <w:szCs w:val="22"/>
        </w:rPr>
      </w:pPr>
      <w:r w:rsidRPr="002339AC">
        <w:rPr>
          <w:rFonts w:ascii="Times New Roman" w:hAnsi="Times New Roman" w:cs="Times New Roman"/>
          <w:szCs w:val="22"/>
        </w:rPr>
        <w:t xml:space="preserve">Installation of required software applications as specified by Bank. </w:t>
      </w:r>
    </w:p>
    <w:p w14:paraId="5BC2B77D" w14:textId="77777777" w:rsidR="00404798" w:rsidRPr="002339AC" w:rsidRDefault="00F92703" w:rsidP="00F92703">
      <w:pPr>
        <w:pStyle w:val="ListParagraph"/>
        <w:numPr>
          <w:ilvl w:val="0"/>
          <w:numId w:val="28"/>
        </w:numPr>
        <w:spacing w:after="0" w:line="240" w:lineRule="auto"/>
        <w:ind w:left="993" w:right="238" w:hanging="142"/>
        <w:jc w:val="both"/>
        <w:rPr>
          <w:rFonts w:ascii="Times New Roman" w:hAnsi="Times New Roman" w:cs="Times New Roman"/>
          <w:szCs w:val="22"/>
        </w:rPr>
      </w:pPr>
      <w:r w:rsidRPr="002339AC">
        <w:rPr>
          <w:rFonts w:ascii="Times New Roman" w:hAnsi="Times New Roman" w:cs="Times New Roman"/>
          <w:szCs w:val="22"/>
        </w:rPr>
        <w:t>I</w:t>
      </w:r>
      <w:r w:rsidR="002E338B" w:rsidRPr="002339AC">
        <w:rPr>
          <w:rFonts w:ascii="Times New Roman" w:hAnsi="Times New Roman" w:cs="Times New Roman"/>
          <w:szCs w:val="22"/>
        </w:rPr>
        <w:t>nstallation of printers</w:t>
      </w:r>
      <w:r w:rsidR="006A49A0" w:rsidRPr="002339AC">
        <w:rPr>
          <w:rFonts w:ascii="Times New Roman" w:hAnsi="Times New Roman" w:cs="Times New Roman"/>
          <w:szCs w:val="22"/>
        </w:rPr>
        <w:t xml:space="preserve"> </w:t>
      </w:r>
      <w:r w:rsidR="002E338B" w:rsidRPr="002339AC">
        <w:rPr>
          <w:rFonts w:ascii="Times New Roman" w:hAnsi="Times New Roman" w:cs="Times New Roman"/>
          <w:szCs w:val="22"/>
        </w:rPr>
        <w:t>/</w:t>
      </w:r>
      <w:r w:rsidR="006A49A0" w:rsidRPr="002339AC">
        <w:rPr>
          <w:rFonts w:ascii="Times New Roman" w:hAnsi="Times New Roman" w:cs="Times New Roman"/>
          <w:szCs w:val="22"/>
        </w:rPr>
        <w:t xml:space="preserve"> </w:t>
      </w:r>
      <w:r w:rsidR="002E338B" w:rsidRPr="002339AC">
        <w:rPr>
          <w:rFonts w:ascii="Times New Roman" w:hAnsi="Times New Roman" w:cs="Times New Roman"/>
          <w:szCs w:val="22"/>
        </w:rPr>
        <w:t>scanners and settings</w:t>
      </w:r>
      <w:r w:rsidR="006A49A0" w:rsidRPr="002339AC">
        <w:rPr>
          <w:rFonts w:ascii="Times New Roman" w:hAnsi="Times New Roman" w:cs="Times New Roman"/>
          <w:szCs w:val="22"/>
        </w:rPr>
        <w:t xml:space="preserve"> </w:t>
      </w:r>
      <w:r w:rsidR="002E338B" w:rsidRPr="002339AC">
        <w:rPr>
          <w:rFonts w:ascii="Times New Roman" w:hAnsi="Times New Roman" w:cs="Times New Roman"/>
          <w:szCs w:val="22"/>
        </w:rPr>
        <w:t>/</w:t>
      </w:r>
      <w:r w:rsidR="006A49A0" w:rsidRPr="002339AC">
        <w:rPr>
          <w:rFonts w:ascii="Times New Roman" w:hAnsi="Times New Roman" w:cs="Times New Roman"/>
          <w:szCs w:val="22"/>
        </w:rPr>
        <w:t xml:space="preserve"> </w:t>
      </w:r>
      <w:r w:rsidR="002E338B" w:rsidRPr="002339AC">
        <w:rPr>
          <w:rFonts w:ascii="Times New Roman" w:hAnsi="Times New Roman" w:cs="Times New Roman"/>
          <w:szCs w:val="22"/>
        </w:rPr>
        <w:t>configurations to be done as per bank’s</w:t>
      </w:r>
      <w:r w:rsidR="00AD707A" w:rsidRPr="002339AC">
        <w:rPr>
          <w:rFonts w:ascii="Times New Roman" w:hAnsi="Times New Roman" w:cs="Times New Roman"/>
          <w:szCs w:val="22"/>
        </w:rPr>
        <w:t xml:space="preserve"> </w:t>
      </w:r>
      <w:r w:rsidR="002E338B" w:rsidRPr="002339AC">
        <w:rPr>
          <w:rFonts w:ascii="Times New Roman" w:hAnsi="Times New Roman" w:cs="Times New Roman"/>
          <w:szCs w:val="22"/>
        </w:rPr>
        <w:t xml:space="preserve">requirements. </w:t>
      </w:r>
    </w:p>
    <w:p w14:paraId="580627B3" w14:textId="77777777" w:rsidR="00404798" w:rsidRPr="002339AC" w:rsidRDefault="002E338B" w:rsidP="00F92703">
      <w:pPr>
        <w:pStyle w:val="ListParagraph"/>
        <w:numPr>
          <w:ilvl w:val="0"/>
          <w:numId w:val="28"/>
        </w:numPr>
        <w:spacing w:after="0" w:line="240" w:lineRule="auto"/>
        <w:ind w:left="993" w:right="238" w:hanging="142"/>
        <w:jc w:val="both"/>
        <w:rPr>
          <w:rFonts w:ascii="Times New Roman" w:hAnsi="Times New Roman" w:cs="Times New Roman"/>
          <w:szCs w:val="22"/>
        </w:rPr>
      </w:pPr>
      <w:r w:rsidRPr="002339AC">
        <w:rPr>
          <w:rFonts w:ascii="Times New Roman" w:hAnsi="Times New Roman" w:cs="Times New Roman"/>
          <w:szCs w:val="22"/>
        </w:rPr>
        <w:t xml:space="preserve">Bank will provide the relevant software and required configuration of the software to RE. </w:t>
      </w:r>
    </w:p>
    <w:p w14:paraId="7F2DF070" w14:textId="77777777" w:rsidR="00F41067" w:rsidRPr="002339AC" w:rsidRDefault="00F41067" w:rsidP="00F92703">
      <w:pPr>
        <w:pStyle w:val="ListParagraph"/>
        <w:numPr>
          <w:ilvl w:val="0"/>
          <w:numId w:val="28"/>
        </w:numPr>
        <w:spacing w:after="0" w:line="240" w:lineRule="auto"/>
        <w:ind w:left="993" w:right="238" w:hanging="142"/>
        <w:jc w:val="both"/>
        <w:rPr>
          <w:rFonts w:ascii="Times New Roman" w:hAnsi="Times New Roman" w:cs="Times New Roman"/>
          <w:szCs w:val="22"/>
        </w:rPr>
      </w:pPr>
      <w:r w:rsidRPr="002339AC">
        <w:rPr>
          <w:rFonts w:ascii="Times New Roman" w:hAnsi="Times New Roman" w:cs="Times New Roman"/>
          <w:szCs w:val="22"/>
        </w:rPr>
        <w:t>In order to avoid / solve Desktop PCs slowness issue, regular health check-up(Clearing of temporary files, Pre-fetch files, Clean Desktop etc) of Desktop PCs needs to be done on monthly basis and compliance report to be shared with RCC officials over mail upon visiting particular Branch.</w:t>
      </w:r>
    </w:p>
    <w:p w14:paraId="206E06E7" w14:textId="77777777" w:rsidR="00404798" w:rsidRPr="002339AC" w:rsidRDefault="00404798" w:rsidP="00F92703">
      <w:pPr>
        <w:spacing w:after="0" w:line="240" w:lineRule="auto"/>
        <w:ind w:left="567" w:right="238"/>
        <w:rPr>
          <w:rFonts w:ascii="Times New Roman" w:hAnsi="Times New Roman" w:cs="Times New Roman"/>
          <w:szCs w:val="22"/>
        </w:rPr>
      </w:pPr>
    </w:p>
    <w:p w14:paraId="380B9C77"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.6 Installation/reinstallation of Operating System after formatting the Desktops/Laptop due to any reason whatsoever during AMC period shall be done by FE without any extra cost to the Bank. Before formatting, backup of data and restoration of data after OS installation is FE’s responsibility. After</w:t>
      </w:r>
      <w:r w:rsidR="00AD707A" w:rsidRPr="002339AC">
        <w:rPr>
          <w:rFonts w:ascii="Times New Roman" w:hAnsi="Times New Roman" w:cs="Times New Roman"/>
          <w:szCs w:val="22"/>
        </w:rPr>
        <w:t xml:space="preserve"> OS </w:t>
      </w:r>
      <w:r w:rsidR="002E338B" w:rsidRPr="002339AC">
        <w:rPr>
          <w:rFonts w:ascii="Times New Roman" w:hAnsi="Times New Roman" w:cs="Times New Roman"/>
          <w:szCs w:val="22"/>
        </w:rPr>
        <w:t>Installation or reinstallation bidder must complete the install</w:t>
      </w:r>
      <w:r w:rsidR="00AD707A" w:rsidRPr="002339AC">
        <w:rPr>
          <w:rFonts w:ascii="Times New Roman" w:hAnsi="Times New Roman" w:cs="Times New Roman"/>
          <w:szCs w:val="22"/>
        </w:rPr>
        <w:t xml:space="preserve">ation / configuration of all </w:t>
      </w:r>
      <w:r w:rsidR="002E338B" w:rsidRPr="002339AC">
        <w:rPr>
          <w:rFonts w:ascii="Times New Roman" w:hAnsi="Times New Roman" w:cs="Times New Roman"/>
          <w:szCs w:val="22"/>
        </w:rPr>
        <w:t xml:space="preserve">the </w:t>
      </w:r>
      <w:r w:rsidR="00AD707A" w:rsidRPr="002339AC">
        <w:rPr>
          <w:rFonts w:ascii="Times New Roman" w:hAnsi="Times New Roman" w:cs="Times New Roman"/>
          <w:szCs w:val="22"/>
        </w:rPr>
        <w:t xml:space="preserve">required </w:t>
      </w:r>
      <w:r w:rsidR="002E338B" w:rsidRPr="002339AC">
        <w:rPr>
          <w:rFonts w:ascii="Times New Roman" w:hAnsi="Times New Roman" w:cs="Times New Roman"/>
          <w:szCs w:val="22"/>
        </w:rPr>
        <w:t xml:space="preserve">software mentioned in point no. 2.5. </w:t>
      </w:r>
    </w:p>
    <w:p w14:paraId="307E6530"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lastRenderedPageBreak/>
        <w:t>3</w:t>
      </w:r>
      <w:r w:rsidR="002E338B" w:rsidRPr="002339AC">
        <w:rPr>
          <w:rFonts w:ascii="Times New Roman" w:hAnsi="Times New Roman" w:cs="Times New Roman"/>
          <w:szCs w:val="22"/>
        </w:rPr>
        <w:t>.7 The bidder will ensure that the CDs/DVDs/Pen Drives</w:t>
      </w:r>
      <w:r w:rsidR="00AD707A" w:rsidRPr="002339AC">
        <w:rPr>
          <w:rFonts w:ascii="Times New Roman" w:hAnsi="Times New Roman" w:cs="Times New Roman"/>
          <w:szCs w:val="22"/>
        </w:rPr>
        <w:t>/HDD</w:t>
      </w:r>
      <w:r w:rsidR="002E338B" w:rsidRPr="002339AC">
        <w:rPr>
          <w:rFonts w:ascii="Times New Roman" w:hAnsi="Times New Roman" w:cs="Times New Roman"/>
          <w:szCs w:val="22"/>
        </w:rPr>
        <w:t xml:space="preserve"> used by its field engineers during repairs</w:t>
      </w:r>
      <w:r w:rsidR="00AD707A" w:rsidRPr="002339AC">
        <w:rPr>
          <w:rFonts w:ascii="Times New Roman" w:hAnsi="Times New Roman" w:cs="Times New Roman"/>
          <w:szCs w:val="22"/>
        </w:rPr>
        <w:t xml:space="preserve"> </w:t>
      </w:r>
      <w:r w:rsidR="002E338B" w:rsidRPr="002339AC">
        <w:rPr>
          <w:rFonts w:ascii="Times New Roman" w:hAnsi="Times New Roman" w:cs="Times New Roman"/>
          <w:szCs w:val="22"/>
        </w:rPr>
        <w:t xml:space="preserve">/ maintenance will be free of any virus. In case it is conclusively proved that the machine has been infected with a virus from the engineer’s hard disk/Pen Drive, the expenses incurred by the Bank for recreating the data will be recovered from the bidder. </w:t>
      </w:r>
    </w:p>
    <w:p w14:paraId="7BFCA1C0"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.8 All the items (Hardware &amp; Software) would be covered under comprehensive AMC except consumables/burn cases. All other hardware replacement should be done without any extra cost to bank. The list of hardware branch wise will be provided to successful bidder. If there is any gap between Bank's requirement and AMC hardware, then it will be the responsibility of bidder to fill up the gap. Consumable items are as under: a) Laptop - batteries &amp; adapter will come under consumable item. b) Printer - Ribbon, Cartridge. All consumable items may be replaced at market price only with no extra service cost to bank and such market price shall be applicable till the tender is enforced i.e., from the date of acceptance of market price till the end of tender. </w:t>
      </w:r>
    </w:p>
    <w:p w14:paraId="25D62F40" w14:textId="77777777" w:rsidR="00D260F9"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.9 The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will accomplish preventive and breakdown maintenance activities to ensure that the hardware equipment execute without defect or interruption of operation and give at least 95% uptime on quarterly basis. If the service support is not up to the expectations of the Bank, Bank may at its own discretion reject the proposal in total, without assigning any reason. </w:t>
      </w:r>
    </w:p>
    <w:p w14:paraId="24DF5E54"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.10 The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will have to ensure </w:t>
      </w:r>
      <w:r w:rsidR="00425482" w:rsidRPr="002339AC">
        <w:rPr>
          <w:rFonts w:ascii="Times New Roman" w:hAnsi="Times New Roman" w:cs="Times New Roman"/>
          <w:szCs w:val="22"/>
        </w:rPr>
        <w:t>up-gradation</w:t>
      </w:r>
      <w:r w:rsidR="002E338B" w:rsidRPr="002339AC">
        <w:rPr>
          <w:rFonts w:ascii="Times New Roman" w:hAnsi="Times New Roman" w:cs="Times New Roman"/>
          <w:szCs w:val="22"/>
        </w:rPr>
        <w:t xml:space="preserve"> of System software, on the hardware covered under this agreement, without any extra cost to bank. The up</w:t>
      </w:r>
      <w:r w:rsidR="00425482" w:rsidRPr="002339AC">
        <w:rPr>
          <w:rFonts w:ascii="Times New Roman" w:hAnsi="Times New Roman" w:cs="Times New Roman"/>
          <w:szCs w:val="22"/>
        </w:rPr>
        <w:t>-</w:t>
      </w:r>
      <w:r w:rsidR="002E338B" w:rsidRPr="002339AC">
        <w:rPr>
          <w:rFonts w:ascii="Times New Roman" w:hAnsi="Times New Roman" w:cs="Times New Roman"/>
          <w:szCs w:val="22"/>
        </w:rPr>
        <w:t xml:space="preserve">gradation may include but is not limited to below activities: </w:t>
      </w:r>
    </w:p>
    <w:p w14:paraId="28327936" w14:textId="77777777" w:rsidR="00404798" w:rsidRPr="002339AC" w:rsidRDefault="002E338B" w:rsidP="00F92703">
      <w:pPr>
        <w:pStyle w:val="ListParagraph"/>
        <w:numPr>
          <w:ilvl w:val="0"/>
          <w:numId w:val="3"/>
        </w:numPr>
        <w:ind w:left="567" w:right="237" w:firstLine="0"/>
        <w:jc w:val="both"/>
        <w:rPr>
          <w:rFonts w:ascii="Times New Roman" w:hAnsi="Times New Roman" w:cs="Times New Roman"/>
          <w:szCs w:val="22"/>
        </w:rPr>
      </w:pPr>
      <w:r w:rsidRPr="002339AC">
        <w:rPr>
          <w:rFonts w:ascii="Times New Roman" w:hAnsi="Times New Roman" w:cs="Times New Roman"/>
          <w:szCs w:val="22"/>
        </w:rPr>
        <w:t>Up</w:t>
      </w:r>
      <w:r w:rsidR="00425482" w:rsidRPr="002339AC">
        <w:rPr>
          <w:rFonts w:ascii="Times New Roman" w:hAnsi="Times New Roman" w:cs="Times New Roman"/>
          <w:szCs w:val="22"/>
        </w:rPr>
        <w:t>-</w:t>
      </w:r>
      <w:r w:rsidRPr="002339AC">
        <w:rPr>
          <w:rFonts w:ascii="Times New Roman" w:hAnsi="Times New Roman" w:cs="Times New Roman"/>
          <w:szCs w:val="22"/>
        </w:rPr>
        <w:t xml:space="preserve">gradation of Microsoft Windows OS to </w:t>
      </w:r>
      <w:r w:rsidR="00507A58" w:rsidRPr="002339AC">
        <w:rPr>
          <w:rFonts w:ascii="Times New Roman" w:hAnsi="Times New Roman" w:cs="Times New Roman"/>
          <w:szCs w:val="22"/>
        </w:rPr>
        <w:t xml:space="preserve">Win10 / </w:t>
      </w:r>
      <w:r w:rsidRPr="002339AC">
        <w:rPr>
          <w:rFonts w:ascii="Times New Roman" w:hAnsi="Times New Roman" w:cs="Times New Roman"/>
          <w:szCs w:val="22"/>
        </w:rPr>
        <w:t>Win 11</w:t>
      </w:r>
      <w:r w:rsidR="00507A58" w:rsidRPr="002339AC">
        <w:rPr>
          <w:rFonts w:ascii="Times New Roman" w:hAnsi="Times New Roman" w:cs="Times New Roman"/>
          <w:szCs w:val="22"/>
        </w:rPr>
        <w:t xml:space="preserve"> or higher </w:t>
      </w:r>
      <w:r w:rsidRPr="002339AC">
        <w:rPr>
          <w:rFonts w:ascii="Times New Roman" w:hAnsi="Times New Roman" w:cs="Times New Roman"/>
          <w:szCs w:val="22"/>
        </w:rPr>
        <w:t xml:space="preserve">/ patches/ updates </w:t>
      </w:r>
    </w:p>
    <w:p w14:paraId="3360C50A" w14:textId="77777777" w:rsidR="00404798" w:rsidRPr="002339AC" w:rsidRDefault="002E338B" w:rsidP="00F92703">
      <w:pPr>
        <w:pStyle w:val="ListParagraph"/>
        <w:numPr>
          <w:ilvl w:val="0"/>
          <w:numId w:val="3"/>
        </w:numPr>
        <w:ind w:left="567" w:right="237" w:firstLine="0"/>
        <w:jc w:val="both"/>
        <w:rPr>
          <w:rFonts w:ascii="Times New Roman" w:hAnsi="Times New Roman" w:cs="Times New Roman"/>
          <w:szCs w:val="22"/>
        </w:rPr>
      </w:pPr>
      <w:r w:rsidRPr="002339AC">
        <w:rPr>
          <w:rFonts w:ascii="Times New Roman" w:hAnsi="Times New Roman" w:cs="Times New Roman"/>
          <w:szCs w:val="22"/>
        </w:rPr>
        <w:t>Updating</w:t>
      </w:r>
      <w:r w:rsidR="00507A58" w:rsidRPr="002339AC">
        <w:rPr>
          <w:rFonts w:ascii="Times New Roman" w:hAnsi="Times New Roman" w:cs="Times New Roman"/>
          <w:szCs w:val="22"/>
        </w:rPr>
        <w:t xml:space="preserve"> </w:t>
      </w:r>
      <w:r w:rsidRPr="002339AC">
        <w:rPr>
          <w:rFonts w:ascii="Times New Roman" w:hAnsi="Times New Roman" w:cs="Times New Roman"/>
          <w:szCs w:val="22"/>
        </w:rPr>
        <w:t>/ Installation of new bank software or</w:t>
      </w:r>
      <w:r w:rsidR="00A52B49" w:rsidRPr="002339AC">
        <w:rPr>
          <w:rFonts w:ascii="Times New Roman" w:hAnsi="Times New Roman" w:cs="Times New Roman"/>
          <w:szCs w:val="22"/>
        </w:rPr>
        <w:t xml:space="preserve"> application in branch/offices</w:t>
      </w:r>
    </w:p>
    <w:p w14:paraId="2273E1DB"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.11 </w:t>
      </w:r>
      <w:r w:rsidR="002E338B" w:rsidRPr="002339AC">
        <w:rPr>
          <w:rFonts w:ascii="Times New Roman" w:hAnsi="Times New Roman" w:cs="Times New Roman"/>
          <w:b/>
          <w:bCs/>
          <w:szCs w:val="22"/>
        </w:rPr>
        <w:t>Preventive Maintenance:</w:t>
      </w:r>
      <w:r w:rsidR="002E338B" w:rsidRPr="002339AC">
        <w:rPr>
          <w:rFonts w:ascii="Times New Roman" w:hAnsi="Times New Roman" w:cs="Times New Roman"/>
          <w:szCs w:val="22"/>
        </w:rPr>
        <w:t xml:space="preserve"> The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will conduct Preventive Maintenance (including but not limited to inspection, testing, satisfactory execution of all the diagnostics, cleaning and removal of dust from the exterior and interior of the hardware, and necessary repairing of) once within a quarter. </w:t>
      </w:r>
    </w:p>
    <w:p w14:paraId="52AC6480"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.12 </w:t>
      </w:r>
      <w:r w:rsidR="002E338B" w:rsidRPr="002339AC">
        <w:rPr>
          <w:rFonts w:ascii="Times New Roman" w:hAnsi="Times New Roman" w:cs="Times New Roman"/>
          <w:b/>
          <w:bCs/>
          <w:szCs w:val="22"/>
        </w:rPr>
        <w:t>Shifting of hardware to another site:</w:t>
      </w:r>
      <w:r w:rsidR="002E338B" w:rsidRPr="002339AC">
        <w:rPr>
          <w:rFonts w:ascii="Times New Roman" w:hAnsi="Times New Roman" w:cs="Times New Roman"/>
          <w:szCs w:val="22"/>
        </w:rPr>
        <w:t xml:space="preserve"> In case of shifting of entire branch/office from existing premise to another, shifting will be responsibility of the bank. However, the reinstallation of equipment</w:t>
      </w:r>
      <w:r w:rsidR="00A52B49" w:rsidRPr="002339AC">
        <w:rPr>
          <w:rFonts w:ascii="Times New Roman" w:hAnsi="Times New Roman" w:cs="Times New Roman"/>
          <w:szCs w:val="22"/>
        </w:rPr>
        <w:t xml:space="preserve"> </w:t>
      </w:r>
      <w:r w:rsidR="002E338B" w:rsidRPr="002339AC">
        <w:rPr>
          <w:rFonts w:ascii="Times New Roman" w:hAnsi="Times New Roman" w:cs="Times New Roman"/>
          <w:szCs w:val="22"/>
        </w:rPr>
        <w:t>/</w:t>
      </w:r>
      <w:r w:rsidR="00A52B49" w:rsidRPr="002339AC">
        <w:rPr>
          <w:rFonts w:ascii="Times New Roman" w:hAnsi="Times New Roman" w:cs="Times New Roman"/>
          <w:szCs w:val="22"/>
        </w:rPr>
        <w:t xml:space="preserve"> </w:t>
      </w:r>
      <w:r w:rsidR="002E338B" w:rsidRPr="002339AC">
        <w:rPr>
          <w:rFonts w:ascii="Times New Roman" w:hAnsi="Times New Roman" w:cs="Times New Roman"/>
          <w:szCs w:val="22"/>
        </w:rPr>
        <w:t xml:space="preserve">hardware under AMC will be done by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in old and new premises respectively, at no extra cost to bank. </w:t>
      </w:r>
    </w:p>
    <w:p w14:paraId="3A986974" w14:textId="77777777" w:rsidR="00664E57"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lastRenderedPageBreak/>
        <w:t>3</w:t>
      </w:r>
      <w:r w:rsidR="002E338B" w:rsidRPr="002339AC">
        <w:rPr>
          <w:rFonts w:ascii="Times New Roman" w:hAnsi="Times New Roman" w:cs="Times New Roman"/>
          <w:szCs w:val="22"/>
        </w:rPr>
        <w:t xml:space="preserve">.13 The </w:t>
      </w:r>
      <w:r w:rsidR="00546188" w:rsidRPr="002339AC">
        <w:rPr>
          <w:rFonts w:ascii="Times New Roman" w:hAnsi="Times New Roman" w:cs="Times New Roman"/>
          <w:szCs w:val="22"/>
        </w:rPr>
        <w:t>bidder</w:t>
      </w:r>
      <w:r w:rsidR="002E338B" w:rsidRPr="002339AC">
        <w:rPr>
          <w:rFonts w:ascii="Times New Roman" w:hAnsi="Times New Roman" w:cs="Times New Roman"/>
          <w:szCs w:val="22"/>
        </w:rPr>
        <w:t xml:space="preserve"> (via RE) will maintain at bank’s site, a machine wise written maintenance and repair log and record therein each incident of hardware/software malfunction, date and time of commencement and successful completion of repair work and nature of repair work performed on hardware together with a description of the cause for work, either by description of the malfunction or as regularly scheduled Preventive Maintenance. Bank will use the same log for recording the nature of faults and failures observed in the hardware, the date and time of their occurrence and downtime. </w:t>
      </w:r>
    </w:p>
    <w:p w14:paraId="041250A6"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.14 Based on business requirement in future, Bank may close any of the branch</w:t>
      </w:r>
      <w:r w:rsidR="00D260F9" w:rsidRPr="002339AC">
        <w:rPr>
          <w:rFonts w:ascii="Times New Roman" w:hAnsi="Times New Roman" w:cs="Times New Roman"/>
          <w:szCs w:val="22"/>
        </w:rPr>
        <w:t xml:space="preserve"> </w:t>
      </w:r>
      <w:r w:rsidR="002E338B" w:rsidRPr="002339AC">
        <w:rPr>
          <w:rFonts w:ascii="Times New Roman" w:hAnsi="Times New Roman" w:cs="Times New Roman"/>
          <w:szCs w:val="22"/>
        </w:rPr>
        <w:t>/</w:t>
      </w:r>
      <w:r w:rsidR="00D260F9" w:rsidRPr="002339AC">
        <w:rPr>
          <w:rFonts w:ascii="Times New Roman" w:hAnsi="Times New Roman" w:cs="Times New Roman"/>
          <w:szCs w:val="22"/>
        </w:rPr>
        <w:t xml:space="preserve"> </w:t>
      </w:r>
      <w:r w:rsidR="002E338B" w:rsidRPr="002339AC">
        <w:rPr>
          <w:rFonts w:ascii="Times New Roman" w:hAnsi="Times New Roman" w:cs="Times New Roman"/>
          <w:szCs w:val="22"/>
        </w:rPr>
        <w:t xml:space="preserve">offices, therefore Hardware at those locations may be utilized at other offices by giving one-month notice period and will be included in AMC through different location. </w:t>
      </w:r>
    </w:p>
    <w:p w14:paraId="4DACAB0C" w14:textId="77777777" w:rsidR="00404798" w:rsidRPr="002339AC" w:rsidRDefault="00007ECD" w:rsidP="00F92703">
      <w:pPr>
        <w:ind w:left="567" w:right="237"/>
        <w:jc w:val="both"/>
        <w:rPr>
          <w:rFonts w:ascii="Times New Roman" w:hAnsi="Times New Roman" w:cs="Times New Roman"/>
          <w:szCs w:val="22"/>
        </w:rPr>
      </w:pPr>
      <w:r w:rsidRPr="002339AC">
        <w:rPr>
          <w:rFonts w:ascii="Times New Roman" w:hAnsi="Times New Roman" w:cs="Times New Roman"/>
          <w:szCs w:val="22"/>
        </w:rPr>
        <w:t>3</w:t>
      </w:r>
      <w:r w:rsidR="002E338B" w:rsidRPr="002339AC">
        <w:rPr>
          <w:rFonts w:ascii="Times New Roman" w:hAnsi="Times New Roman" w:cs="Times New Roman"/>
          <w:szCs w:val="22"/>
        </w:rPr>
        <w:t xml:space="preserve">.15 Based on requirement from branches bank may replace old hardware with new one, the new hardware will be under warranty and will not be covered under AMC. </w:t>
      </w:r>
    </w:p>
    <w:p w14:paraId="742AD4C8" w14:textId="77777777" w:rsidR="009F1C1E" w:rsidRPr="002339AC" w:rsidRDefault="00007ECD" w:rsidP="00BC42B9">
      <w:pPr>
        <w:pStyle w:val="PlainText"/>
        <w:ind w:left="567" w:right="261"/>
        <w:jc w:val="both"/>
        <w:rPr>
          <w:rFonts w:ascii="Times New Roman" w:eastAsiaTheme="minorHAnsi" w:hAnsi="Times New Roman" w:cs="Times New Roman"/>
          <w:sz w:val="22"/>
          <w:szCs w:val="22"/>
          <w:lang w:val="en-IN"/>
        </w:rPr>
      </w:pPr>
      <w:r w:rsidRPr="002339AC">
        <w:rPr>
          <w:rFonts w:ascii="Times New Roman" w:eastAsiaTheme="minorHAnsi" w:hAnsi="Times New Roman" w:cs="Times New Roman"/>
          <w:sz w:val="22"/>
          <w:szCs w:val="22"/>
          <w:lang w:val="en-IN"/>
        </w:rPr>
        <w:t>3</w:t>
      </w:r>
      <w:r w:rsidR="00BC42B9" w:rsidRPr="002339AC">
        <w:rPr>
          <w:rFonts w:ascii="Times New Roman" w:eastAsiaTheme="minorHAnsi" w:hAnsi="Times New Roman" w:cs="Times New Roman"/>
          <w:sz w:val="22"/>
          <w:szCs w:val="22"/>
          <w:lang w:val="en-IN"/>
        </w:rPr>
        <w:t xml:space="preserve">.16 </w:t>
      </w:r>
      <w:r w:rsidR="00BC42B9" w:rsidRPr="002339AC">
        <w:rPr>
          <w:rFonts w:ascii="Times New Roman" w:eastAsiaTheme="minorHAnsi" w:hAnsi="Times New Roman" w:cs="Times New Roman"/>
          <w:b/>
          <w:bCs/>
          <w:sz w:val="22"/>
          <w:szCs w:val="22"/>
          <w:lang w:val="en-IN"/>
        </w:rPr>
        <w:t>Penalty:</w:t>
      </w:r>
      <w:r w:rsidR="00BC42B9" w:rsidRPr="002339AC">
        <w:rPr>
          <w:rFonts w:ascii="Times New Roman" w:eastAsiaTheme="minorHAnsi" w:hAnsi="Times New Roman" w:cs="Times New Roman"/>
          <w:sz w:val="22"/>
          <w:szCs w:val="22"/>
          <w:lang w:val="en-IN"/>
        </w:rPr>
        <w:t xml:space="preserve"> </w:t>
      </w:r>
      <w:r w:rsidR="009F1C1E" w:rsidRPr="002339AC">
        <w:rPr>
          <w:rFonts w:ascii="Times New Roman" w:eastAsiaTheme="minorHAnsi" w:hAnsi="Times New Roman" w:cs="Times New Roman"/>
          <w:sz w:val="22"/>
          <w:szCs w:val="22"/>
          <w:lang w:val="en-IN"/>
        </w:rPr>
        <w:t>All software calls should be attended on the same day of intimation of issue. Hardware related calls to be attended within 24 hours</w:t>
      </w:r>
      <w:r w:rsidR="00FE2DD9" w:rsidRPr="002339AC">
        <w:rPr>
          <w:rFonts w:ascii="Times New Roman" w:eastAsiaTheme="minorHAnsi" w:hAnsi="Times New Roman" w:cs="Times New Roman"/>
          <w:sz w:val="22"/>
          <w:szCs w:val="22"/>
          <w:lang w:val="en-IN"/>
        </w:rPr>
        <w:t xml:space="preserve"> (excluding holidays)</w:t>
      </w:r>
      <w:r w:rsidR="009F1C1E" w:rsidRPr="002339AC">
        <w:rPr>
          <w:rFonts w:ascii="Times New Roman" w:eastAsiaTheme="minorHAnsi" w:hAnsi="Times New Roman" w:cs="Times New Roman"/>
          <w:sz w:val="22"/>
          <w:szCs w:val="22"/>
          <w:lang w:val="en-IN"/>
        </w:rPr>
        <w:t xml:space="preserve"> from registration of complaint with </w:t>
      </w:r>
      <w:r w:rsidR="00FE2DD9" w:rsidRPr="002339AC">
        <w:rPr>
          <w:rFonts w:ascii="Times New Roman" w:eastAsiaTheme="minorHAnsi" w:hAnsi="Times New Roman" w:cs="Times New Roman"/>
          <w:sz w:val="22"/>
          <w:szCs w:val="22"/>
          <w:lang w:val="en-IN"/>
        </w:rPr>
        <w:t xml:space="preserve">Resident Engineer (RE) at Regional Office and replacement of any part should be carried out within further 24 hours of detection of fault by Field Engineer.  </w:t>
      </w:r>
    </w:p>
    <w:p w14:paraId="2A31EC4D" w14:textId="77777777" w:rsidR="00FE2DD9" w:rsidRPr="002339AC" w:rsidRDefault="00FE2DD9" w:rsidP="00BC42B9">
      <w:pPr>
        <w:pStyle w:val="PlainText"/>
        <w:ind w:left="567" w:right="261"/>
        <w:jc w:val="both"/>
        <w:rPr>
          <w:rFonts w:ascii="Times New Roman" w:hAnsi="Times New Roman" w:cs="Times New Roman"/>
          <w:sz w:val="22"/>
          <w:szCs w:val="22"/>
        </w:rPr>
      </w:pPr>
    </w:p>
    <w:p w14:paraId="58431253" w14:textId="77777777" w:rsidR="009F1C1E" w:rsidRPr="002339AC" w:rsidRDefault="009F1C1E" w:rsidP="00BC42B9">
      <w:pPr>
        <w:pStyle w:val="PlainText"/>
        <w:ind w:left="567" w:right="261"/>
        <w:jc w:val="both"/>
        <w:rPr>
          <w:rFonts w:ascii="Times New Roman" w:eastAsiaTheme="minorHAnsi" w:hAnsi="Times New Roman" w:cs="Times New Roman"/>
          <w:sz w:val="22"/>
          <w:szCs w:val="22"/>
          <w:lang w:val="en-IN"/>
        </w:rPr>
      </w:pPr>
      <w:r w:rsidRPr="002339AC">
        <w:rPr>
          <w:rFonts w:ascii="Times New Roman" w:hAnsi="Times New Roman" w:cs="Times New Roman"/>
          <w:sz w:val="22"/>
          <w:szCs w:val="22"/>
        </w:rPr>
        <w:t>In case the original bank hardware is replaced with a standby, the temporary substitute machine will be replaced with the original machine duly repaired within 3 days failing which the above damages will be incurred for the number days exceeding 3 days.</w:t>
      </w:r>
    </w:p>
    <w:p w14:paraId="2022D784" w14:textId="77777777" w:rsidR="009F1C1E" w:rsidRPr="002339AC" w:rsidRDefault="009F1C1E" w:rsidP="00BC42B9">
      <w:pPr>
        <w:pStyle w:val="PlainText"/>
        <w:ind w:left="567" w:right="261"/>
        <w:jc w:val="both"/>
        <w:rPr>
          <w:rFonts w:ascii="Times New Roman" w:eastAsiaTheme="minorHAnsi" w:hAnsi="Times New Roman" w:cs="Times New Roman"/>
          <w:sz w:val="22"/>
          <w:szCs w:val="22"/>
          <w:lang w:val="en-IN"/>
        </w:rPr>
      </w:pPr>
    </w:p>
    <w:p w14:paraId="73B2A2DD" w14:textId="77777777" w:rsidR="00BC42B9" w:rsidRPr="002339AC" w:rsidRDefault="00BC42B9" w:rsidP="00BC42B9">
      <w:pPr>
        <w:pStyle w:val="PlainText"/>
        <w:ind w:left="567" w:right="261"/>
        <w:jc w:val="both"/>
        <w:rPr>
          <w:rFonts w:ascii="Times New Roman" w:eastAsiaTheme="minorHAnsi" w:hAnsi="Times New Roman" w:cs="Times New Roman"/>
          <w:sz w:val="22"/>
          <w:szCs w:val="22"/>
          <w:lang w:val="en-IN"/>
        </w:rPr>
      </w:pPr>
      <w:r w:rsidRPr="002339AC">
        <w:rPr>
          <w:rFonts w:ascii="Times New Roman" w:eastAsiaTheme="minorHAnsi" w:hAnsi="Times New Roman" w:cs="Times New Roman"/>
          <w:sz w:val="22"/>
          <w:szCs w:val="22"/>
          <w:lang w:val="en-IN"/>
        </w:rPr>
        <w:t xml:space="preserve">The </w:t>
      </w:r>
      <w:r w:rsidR="00546188" w:rsidRPr="002339AC">
        <w:rPr>
          <w:rFonts w:ascii="Times New Roman" w:eastAsiaTheme="minorHAnsi" w:hAnsi="Times New Roman" w:cs="Times New Roman"/>
          <w:sz w:val="22"/>
          <w:szCs w:val="22"/>
          <w:lang w:val="en-IN"/>
        </w:rPr>
        <w:t>bidder</w:t>
      </w:r>
      <w:r w:rsidRPr="002339AC">
        <w:rPr>
          <w:rFonts w:ascii="Times New Roman" w:eastAsiaTheme="minorHAnsi" w:hAnsi="Times New Roman" w:cs="Times New Roman"/>
          <w:sz w:val="22"/>
          <w:szCs w:val="22"/>
          <w:lang w:val="en-IN"/>
        </w:rPr>
        <w:t xml:space="preserve"> shall be liable to pay penalty as hereunder per each day of delay beyond 24 hours in completion of maintenance work, which shall be as follows:</w:t>
      </w:r>
    </w:p>
    <w:p w14:paraId="271EF62B" w14:textId="77777777" w:rsidR="00BC42B9" w:rsidRPr="002339AC" w:rsidRDefault="00BC42B9" w:rsidP="00BC42B9">
      <w:pPr>
        <w:pStyle w:val="PlainText"/>
        <w:ind w:left="1080"/>
        <w:jc w:val="both"/>
        <w:rPr>
          <w:rFonts w:ascii="Verdana" w:eastAsia="Verdana" w:hAnsi="Verdana" w:cs="Verdana"/>
          <w:sz w:val="22"/>
          <w:szCs w:val="22"/>
          <w:lang w:bidi="ar-SA"/>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
        <w:gridCol w:w="3913"/>
        <w:gridCol w:w="1989"/>
      </w:tblGrid>
      <w:tr w:rsidR="00BC42B9" w:rsidRPr="002339AC" w14:paraId="3F3D634F" w14:textId="77777777" w:rsidTr="00BC42B9">
        <w:trPr>
          <w:trHeight w:val="246"/>
        </w:trPr>
        <w:tc>
          <w:tcPr>
            <w:tcW w:w="659" w:type="dxa"/>
            <w:vAlign w:val="center"/>
          </w:tcPr>
          <w:p w14:paraId="69D68917" w14:textId="77777777" w:rsidR="00BC42B9" w:rsidRPr="002339AC" w:rsidRDefault="00BC42B9" w:rsidP="00BC42B9">
            <w:pPr>
              <w:pStyle w:val="TableParagraph"/>
              <w:spacing w:line="196" w:lineRule="exact"/>
              <w:ind w:left="105"/>
              <w:jc w:val="center"/>
              <w:rPr>
                <w:rFonts w:ascii="Times New Roman" w:hAnsi="Times New Roman" w:cs="Times New Roman"/>
              </w:rPr>
            </w:pPr>
            <w:r w:rsidRPr="002339AC">
              <w:rPr>
                <w:rFonts w:ascii="Times New Roman" w:hAnsi="Times New Roman" w:cs="Times New Roman"/>
              </w:rPr>
              <w:t>SNo</w:t>
            </w:r>
          </w:p>
        </w:tc>
        <w:tc>
          <w:tcPr>
            <w:tcW w:w="3913" w:type="dxa"/>
            <w:vAlign w:val="center"/>
          </w:tcPr>
          <w:p w14:paraId="66561D68" w14:textId="77777777" w:rsidR="00BC42B9" w:rsidRPr="002339AC" w:rsidRDefault="00BC42B9" w:rsidP="00BC42B9">
            <w:pPr>
              <w:pStyle w:val="TableParagraph"/>
              <w:spacing w:line="196" w:lineRule="exact"/>
              <w:ind w:left="105"/>
              <w:jc w:val="center"/>
              <w:rPr>
                <w:rFonts w:ascii="Times New Roman" w:hAnsi="Times New Roman" w:cs="Times New Roman"/>
              </w:rPr>
            </w:pPr>
            <w:r w:rsidRPr="002339AC">
              <w:rPr>
                <w:rFonts w:ascii="Times New Roman" w:hAnsi="Times New Roman" w:cs="Times New Roman"/>
              </w:rPr>
              <w:t>Item</w:t>
            </w:r>
          </w:p>
        </w:tc>
        <w:tc>
          <w:tcPr>
            <w:tcW w:w="1989" w:type="dxa"/>
            <w:vAlign w:val="center"/>
          </w:tcPr>
          <w:p w14:paraId="10B307C2" w14:textId="77777777" w:rsidR="00BC42B9" w:rsidRPr="002339AC" w:rsidRDefault="00BC42B9" w:rsidP="00BC42B9">
            <w:pPr>
              <w:pStyle w:val="TableParagraph"/>
              <w:spacing w:line="196" w:lineRule="exact"/>
              <w:ind w:left="104"/>
              <w:jc w:val="center"/>
              <w:rPr>
                <w:rFonts w:ascii="Times New Roman" w:hAnsi="Times New Roman" w:cs="Times New Roman"/>
              </w:rPr>
            </w:pPr>
            <w:r w:rsidRPr="002339AC">
              <w:rPr>
                <w:rFonts w:ascii="Times New Roman" w:hAnsi="Times New Roman" w:cs="Times New Roman"/>
              </w:rPr>
              <w:t>Penalty per day (₹)</w:t>
            </w:r>
          </w:p>
        </w:tc>
      </w:tr>
      <w:tr w:rsidR="00BC42B9" w:rsidRPr="002339AC" w14:paraId="3D63AF61" w14:textId="77777777" w:rsidTr="00BC42B9">
        <w:trPr>
          <w:trHeight w:val="244"/>
        </w:trPr>
        <w:tc>
          <w:tcPr>
            <w:tcW w:w="659" w:type="dxa"/>
            <w:vAlign w:val="center"/>
          </w:tcPr>
          <w:p w14:paraId="3117B2A1" w14:textId="77777777" w:rsidR="00BC42B9" w:rsidRPr="002339AC" w:rsidRDefault="00BC42B9" w:rsidP="00BC42B9">
            <w:pPr>
              <w:pStyle w:val="TableParagraph"/>
              <w:spacing w:line="196" w:lineRule="exact"/>
              <w:ind w:left="105"/>
              <w:jc w:val="center"/>
              <w:rPr>
                <w:rFonts w:ascii="Times New Roman" w:hAnsi="Times New Roman" w:cs="Times New Roman"/>
              </w:rPr>
            </w:pPr>
            <w:r w:rsidRPr="002339AC">
              <w:rPr>
                <w:rFonts w:ascii="Times New Roman" w:hAnsi="Times New Roman" w:cs="Times New Roman"/>
              </w:rPr>
              <w:t>1</w:t>
            </w:r>
          </w:p>
        </w:tc>
        <w:tc>
          <w:tcPr>
            <w:tcW w:w="3913" w:type="dxa"/>
            <w:vAlign w:val="center"/>
          </w:tcPr>
          <w:p w14:paraId="752C97A9" w14:textId="77777777" w:rsidR="00BC42B9" w:rsidRPr="002339AC" w:rsidRDefault="00BC42B9" w:rsidP="00BC42B9">
            <w:pPr>
              <w:pStyle w:val="TableParagraph"/>
              <w:spacing w:line="196" w:lineRule="exact"/>
              <w:ind w:left="105"/>
              <w:rPr>
                <w:rFonts w:ascii="Times New Roman" w:hAnsi="Times New Roman" w:cs="Times New Roman"/>
              </w:rPr>
            </w:pPr>
            <w:r w:rsidRPr="002339AC">
              <w:rPr>
                <w:rFonts w:ascii="Times New Roman" w:hAnsi="Times New Roman" w:cs="Times New Roman"/>
              </w:rPr>
              <w:t>Gateway PC</w:t>
            </w:r>
          </w:p>
        </w:tc>
        <w:tc>
          <w:tcPr>
            <w:tcW w:w="1989" w:type="dxa"/>
            <w:vAlign w:val="center"/>
          </w:tcPr>
          <w:p w14:paraId="4AC3320B" w14:textId="77777777" w:rsidR="00BC42B9" w:rsidRPr="002339AC" w:rsidRDefault="00BC42B9" w:rsidP="00BC42B9">
            <w:pPr>
              <w:pStyle w:val="TableParagraph"/>
              <w:spacing w:line="196" w:lineRule="exact"/>
              <w:ind w:left="104"/>
              <w:jc w:val="center"/>
              <w:rPr>
                <w:rFonts w:ascii="Times New Roman" w:hAnsi="Times New Roman" w:cs="Times New Roman"/>
              </w:rPr>
            </w:pPr>
            <w:r w:rsidRPr="002339AC">
              <w:rPr>
                <w:rFonts w:ascii="Times New Roman" w:hAnsi="Times New Roman" w:cs="Times New Roman"/>
              </w:rPr>
              <w:t>Rs. 500/-</w:t>
            </w:r>
          </w:p>
        </w:tc>
      </w:tr>
      <w:tr w:rsidR="00BC42B9" w:rsidRPr="002339AC" w14:paraId="784551B6" w14:textId="77777777" w:rsidTr="00BC42B9">
        <w:trPr>
          <w:trHeight w:val="249"/>
        </w:trPr>
        <w:tc>
          <w:tcPr>
            <w:tcW w:w="659" w:type="dxa"/>
            <w:vAlign w:val="center"/>
          </w:tcPr>
          <w:p w14:paraId="344BFED8" w14:textId="77777777" w:rsidR="00BC42B9" w:rsidRPr="002339AC" w:rsidRDefault="00BC42B9" w:rsidP="00BC42B9">
            <w:pPr>
              <w:pStyle w:val="TableParagraph"/>
              <w:spacing w:line="200" w:lineRule="exact"/>
              <w:ind w:left="105"/>
              <w:jc w:val="center"/>
              <w:rPr>
                <w:rFonts w:ascii="Times New Roman" w:hAnsi="Times New Roman" w:cs="Times New Roman"/>
              </w:rPr>
            </w:pPr>
            <w:r w:rsidRPr="002339AC">
              <w:rPr>
                <w:rFonts w:ascii="Times New Roman" w:hAnsi="Times New Roman" w:cs="Times New Roman"/>
              </w:rPr>
              <w:t>2</w:t>
            </w:r>
          </w:p>
        </w:tc>
        <w:tc>
          <w:tcPr>
            <w:tcW w:w="3913" w:type="dxa"/>
            <w:vAlign w:val="center"/>
          </w:tcPr>
          <w:p w14:paraId="627C7FCE" w14:textId="77777777" w:rsidR="00BC42B9" w:rsidRPr="002339AC" w:rsidRDefault="00BC42B9" w:rsidP="00BC42B9">
            <w:pPr>
              <w:pStyle w:val="TableParagraph"/>
              <w:spacing w:line="200" w:lineRule="exact"/>
              <w:ind w:left="105"/>
              <w:rPr>
                <w:rFonts w:ascii="Times New Roman" w:hAnsi="Times New Roman" w:cs="Times New Roman"/>
              </w:rPr>
            </w:pPr>
            <w:r w:rsidRPr="002339AC">
              <w:rPr>
                <w:rFonts w:ascii="Times New Roman" w:hAnsi="Times New Roman" w:cs="Times New Roman"/>
              </w:rPr>
              <w:t>Desktop PC</w:t>
            </w:r>
          </w:p>
        </w:tc>
        <w:tc>
          <w:tcPr>
            <w:tcW w:w="1989" w:type="dxa"/>
            <w:vAlign w:val="center"/>
          </w:tcPr>
          <w:p w14:paraId="5D3FEBC8" w14:textId="77777777" w:rsidR="00BC42B9" w:rsidRPr="002339AC" w:rsidRDefault="00BC42B9" w:rsidP="00BC42B9">
            <w:pPr>
              <w:pStyle w:val="TableParagraph"/>
              <w:spacing w:line="200" w:lineRule="exact"/>
              <w:ind w:left="104"/>
              <w:jc w:val="center"/>
              <w:rPr>
                <w:rFonts w:ascii="Times New Roman" w:hAnsi="Times New Roman" w:cs="Times New Roman"/>
              </w:rPr>
            </w:pPr>
            <w:r w:rsidRPr="002339AC">
              <w:rPr>
                <w:rFonts w:ascii="Times New Roman" w:hAnsi="Times New Roman" w:cs="Times New Roman"/>
              </w:rPr>
              <w:t>Rs. 500/-</w:t>
            </w:r>
          </w:p>
        </w:tc>
      </w:tr>
      <w:tr w:rsidR="00BC42B9" w:rsidRPr="002339AC" w14:paraId="21459134" w14:textId="77777777" w:rsidTr="00BC42B9">
        <w:trPr>
          <w:trHeight w:val="250"/>
        </w:trPr>
        <w:tc>
          <w:tcPr>
            <w:tcW w:w="659" w:type="dxa"/>
            <w:vAlign w:val="center"/>
          </w:tcPr>
          <w:p w14:paraId="165CAF34" w14:textId="77777777" w:rsidR="00BC42B9" w:rsidRPr="002339AC" w:rsidRDefault="00BC42B9" w:rsidP="00BC42B9">
            <w:pPr>
              <w:pStyle w:val="TableParagraph"/>
              <w:spacing w:line="201" w:lineRule="exact"/>
              <w:ind w:left="105"/>
              <w:jc w:val="center"/>
              <w:rPr>
                <w:rFonts w:ascii="Times New Roman" w:hAnsi="Times New Roman" w:cs="Times New Roman"/>
              </w:rPr>
            </w:pPr>
            <w:r w:rsidRPr="002339AC">
              <w:rPr>
                <w:rFonts w:ascii="Times New Roman" w:hAnsi="Times New Roman" w:cs="Times New Roman"/>
              </w:rPr>
              <w:t>3</w:t>
            </w:r>
          </w:p>
        </w:tc>
        <w:tc>
          <w:tcPr>
            <w:tcW w:w="3913" w:type="dxa"/>
            <w:vAlign w:val="center"/>
          </w:tcPr>
          <w:p w14:paraId="7CBA0992" w14:textId="77777777" w:rsidR="00BC42B9" w:rsidRPr="002339AC" w:rsidRDefault="00BC42B9" w:rsidP="00BC42B9">
            <w:pPr>
              <w:pStyle w:val="TableParagraph"/>
              <w:spacing w:line="201" w:lineRule="exact"/>
              <w:ind w:left="105"/>
              <w:rPr>
                <w:rFonts w:ascii="Times New Roman" w:hAnsi="Times New Roman" w:cs="Times New Roman"/>
              </w:rPr>
            </w:pPr>
            <w:r w:rsidRPr="002339AC">
              <w:rPr>
                <w:rFonts w:ascii="Times New Roman" w:hAnsi="Times New Roman" w:cs="Times New Roman"/>
              </w:rPr>
              <w:t>DMP Printers (136 col. &amp; 80 col.)</w:t>
            </w:r>
            <w:r w:rsidR="00CA491A">
              <w:rPr>
                <w:rFonts w:ascii="Times New Roman" w:hAnsi="Times New Roman" w:cs="Times New Roman"/>
              </w:rPr>
              <w:t xml:space="preserve"> </w:t>
            </w:r>
          </w:p>
        </w:tc>
        <w:tc>
          <w:tcPr>
            <w:tcW w:w="1989" w:type="dxa"/>
            <w:vAlign w:val="center"/>
          </w:tcPr>
          <w:p w14:paraId="080E2246" w14:textId="77777777" w:rsidR="00BC42B9" w:rsidRPr="002339AC" w:rsidRDefault="00BC42B9" w:rsidP="00BC42B9">
            <w:pPr>
              <w:pStyle w:val="TableParagraph"/>
              <w:spacing w:line="201" w:lineRule="exact"/>
              <w:ind w:left="104"/>
              <w:jc w:val="center"/>
              <w:rPr>
                <w:rFonts w:ascii="Times New Roman" w:hAnsi="Times New Roman" w:cs="Times New Roman"/>
              </w:rPr>
            </w:pPr>
            <w:r w:rsidRPr="002339AC">
              <w:rPr>
                <w:rFonts w:ascii="Times New Roman" w:hAnsi="Times New Roman" w:cs="Times New Roman"/>
              </w:rPr>
              <w:t>Rs. 300/-</w:t>
            </w:r>
          </w:p>
        </w:tc>
      </w:tr>
      <w:tr w:rsidR="00BC42B9" w:rsidRPr="002339AC" w14:paraId="02C4B91B" w14:textId="77777777" w:rsidTr="00BC42B9">
        <w:trPr>
          <w:trHeight w:val="244"/>
        </w:trPr>
        <w:tc>
          <w:tcPr>
            <w:tcW w:w="659" w:type="dxa"/>
            <w:vAlign w:val="center"/>
          </w:tcPr>
          <w:p w14:paraId="04E02D18" w14:textId="77777777" w:rsidR="00BC42B9" w:rsidRPr="002339AC" w:rsidRDefault="00BC42B9" w:rsidP="00BC42B9">
            <w:pPr>
              <w:pStyle w:val="TableParagraph"/>
              <w:spacing w:line="196" w:lineRule="exact"/>
              <w:ind w:left="105"/>
              <w:jc w:val="center"/>
              <w:rPr>
                <w:rFonts w:ascii="Times New Roman" w:hAnsi="Times New Roman" w:cs="Times New Roman"/>
              </w:rPr>
            </w:pPr>
            <w:r w:rsidRPr="002339AC">
              <w:rPr>
                <w:rFonts w:ascii="Times New Roman" w:hAnsi="Times New Roman" w:cs="Times New Roman"/>
              </w:rPr>
              <w:t>4</w:t>
            </w:r>
          </w:p>
        </w:tc>
        <w:tc>
          <w:tcPr>
            <w:tcW w:w="3913" w:type="dxa"/>
            <w:vAlign w:val="center"/>
          </w:tcPr>
          <w:p w14:paraId="272EA3D9" w14:textId="77777777" w:rsidR="00BC42B9" w:rsidRPr="002339AC" w:rsidRDefault="00BC42B9" w:rsidP="00BC42B9">
            <w:pPr>
              <w:pStyle w:val="TableParagraph"/>
              <w:spacing w:line="196" w:lineRule="exact"/>
              <w:ind w:left="105"/>
              <w:rPr>
                <w:rFonts w:ascii="Times New Roman" w:hAnsi="Times New Roman" w:cs="Times New Roman"/>
              </w:rPr>
            </w:pPr>
            <w:r w:rsidRPr="002339AC">
              <w:rPr>
                <w:rFonts w:ascii="Times New Roman" w:hAnsi="Times New Roman" w:cs="Times New Roman"/>
              </w:rPr>
              <w:t>Passbook Printers</w:t>
            </w:r>
          </w:p>
        </w:tc>
        <w:tc>
          <w:tcPr>
            <w:tcW w:w="1989" w:type="dxa"/>
            <w:vAlign w:val="center"/>
          </w:tcPr>
          <w:p w14:paraId="4350832A" w14:textId="77777777" w:rsidR="00BC42B9" w:rsidRPr="002339AC" w:rsidRDefault="00BC42B9" w:rsidP="00BC42B9">
            <w:pPr>
              <w:pStyle w:val="TableParagraph"/>
              <w:spacing w:line="196" w:lineRule="exact"/>
              <w:ind w:left="104"/>
              <w:jc w:val="center"/>
              <w:rPr>
                <w:rFonts w:ascii="Times New Roman" w:hAnsi="Times New Roman" w:cs="Times New Roman"/>
              </w:rPr>
            </w:pPr>
            <w:r w:rsidRPr="002339AC">
              <w:rPr>
                <w:rFonts w:ascii="Times New Roman" w:hAnsi="Times New Roman" w:cs="Times New Roman"/>
              </w:rPr>
              <w:t>Rs. 500/-</w:t>
            </w:r>
          </w:p>
        </w:tc>
      </w:tr>
      <w:tr w:rsidR="00BC42B9" w:rsidRPr="002339AC" w14:paraId="6C90BFA5" w14:textId="77777777" w:rsidTr="00BC42B9">
        <w:trPr>
          <w:trHeight w:val="249"/>
        </w:trPr>
        <w:tc>
          <w:tcPr>
            <w:tcW w:w="659" w:type="dxa"/>
            <w:vAlign w:val="center"/>
          </w:tcPr>
          <w:p w14:paraId="4FFDE1ED" w14:textId="77777777" w:rsidR="00BC42B9" w:rsidRPr="002339AC" w:rsidRDefault="00BC42B9" w:rsidP="00BC42B9">
            <w:pPr>
              <w:pStyle w:val="TableParagraph"/>
              <w:spacing w:line="200" w:lineRule="exact"/>
              <w:ind w:left="105"/>
              <w:jc w:val="center"/>
              <w:rPr>
                <w:rFonts w:ascii="Times New Roman" w:hAnsi="Times New Roman" w:cs="Times New Roman"/>
              </w:rPr>
            </w:pPr>
            <w:r w:rsidRPr="002339AC">
              <w:rPr>
                <w:rFonts w:ascii="Times New Roman" w:hAnsi="Times New Roman" w:cs="Times New Roman"/>
              </w:rPr>
              <w:t>5</w:t>
            </w:r>
          </w:p>
        </w:tc>
        <w:tc>
          <w:tcPr>
            <w:tcW w:w="3913" w:type="dxa"/>
            <w:vAlign w:val="center"/>
          </w:tcPr>
          <w:p w14:paraId="59D125E1" w14:textId="77777777" w:rsidR="00BC42B9" w:rsidRPr="002339AC" w:rsidRDefault="00BC42B9" w:rsidP="00BC42B9">
            <w:pPr>
              <w:pStyle w:val="TableParagraph"/>
              <w:spacing w:line="200" w:lineRule="exact"/>
              <w:ind w:left="105"/>
              <w:rPr>
                <w:rFonts w:ascii="Times New Roman" w:hAnsi="Times New Roman" w:cs="Times New Roman"/>
              </w:rPr>
            </w:pPr>
            <w:r w:rsidRPr="002339AC">
              <w:rPr>
                <w:rFonts w:ascii="Times New Roman" w:hAnsi="Times New Roman" w:cs="Times New Roman"/>
              </w:rPr>
              <w:t>Laser / Ink Jet Printer</w:t>
            </w:r>
          </w:p>
        </w:tc>
        <w:tc>
          <w:tcPr>
            <w:tcW w:w="1989" w:type="dxa"/>
            <w:vAlign w:val="center"/>
          </w:tcPr>
          <w:p w14:paraId="47A6FEFB" w14:textId="77777777" w:rsidR="00BC42B9" w:rsidRPr="002339AC" w:rsidRDefault="00BC42B9" w:rsidP="00BC42B9">
            <w:pPr>
              <w:pStyle w:val="TableParagraph"/>
              <w:spacing w:line="200" w:lineRule="exact"/>
              <w:ind w:left="104"/>
              <w:jc w:val="center"/>
              <w:rPr>
                <w:rFonts w:ascii="Times New Roman" w:hAnsi="Times New Roman" w:cs="Times New Roman"/>
              </w:rPr>
            </w:pPr>
            <w:r w:rsidRPr="002339AC">
              <w:rPr>
                <w:rFonts w:ascii="Times New Roman" w:hAnsi="Times New Roman" w:cs="Times New Roman"/>
              </w:rPr>
              <w:t>Rs. 500/-</w:t>
            </w:r>
          </w:p>
        </w:tc>
      </w:tr>
      <w:tr w:rsidR="00BC42B9" w:rsidRPr="002339AC" w14:paraId="088FE668" w14:textId="77777777" w:rsidTr="00BC42B9">
        <w:trPr>
          <w:trHeight w:val="249"/>
        </w:trPr>
        <w:tc>
          <w:tcPr>
            <w:tcW w:w="659" w:type="dxa"/>
            <w:vAlign w:val="center"/>
          </w:tcPr>
          <w:p w14:paraId="0814FC54" w14:textId="77777777" w:rsidR="00BC42B9" w:rsidRPr="002339AC" w:rsidRDefault="00BC42B9" w:rsidP="00BC42B9">
            <w:pPr>
              <w:pStyle w:val="TableParagraph"/>
              <w:spacing w:line="200" w:lineRule="exact"/>
              <w:ind w:left="105"/>
              <w:jc w:val="center"/>
              <w:rPr>
                <w:rFonts w:ascii="Times New Roman" w:hAnsi="Times New Roman" w:cs="Times New Roman"/>
              </w:rPr>
            </w:pPr>
            <w:r w:rsidRPr="002339AC">
              <w:rPr>
                <w:rFonts w:ascii="Times New Roman" w:hAnsi="Times New Roman" w:cs="Times New Roman"/>
              </w:rPr>
              <w:t>6</w:t>
            </w:r>
          </w:p>
        </w:tc>
        <w:tc>
          <w:tcPr>
            <w:tcW w:w="3913" w:type="dxa"/>
            <w:vAlign w:val="center"/>
          </w:tcPr>
          <w:p w14:paraId="2820DED6" w14:textId="77777777" w:rsidR="00BC42B9" w:rsidRPr="002339AC" w:rsidRDefault="00BC42B9" w:rsidP="00BC42B9">
            <w:pPr>
              <w:pStyle w:val="TableParagraph"/>
              <w:spacing w:line="200" w:lineRule="exact"/>
              <w:ind w:left="105"/>
              <w:rPr>
                <w:rFonts w:ascii="Times New Roman" w:hAnsi="Times New Roman" w:cs="Times New Roman"/>
              </w:rPr>
            </w:pPr>
            <w:r w:rsidRPr="002339AC">
              <w:rPr>
                <w:rFonts w:ascii="Times New Roman" w:hAnsi="Times New Roman" w:cs="Times New Roman"/>
              </w:rPr>
              <w:t>Scanner</w:t>
            </w:r>
          </w:p>
        </w:tc>
        <w:tc>
          <w:tcPr>
            <w:tcW w:w="1989" w:type="dxa"/>
            <w:vAlign w:val="center"/>
          </w:tcPr>
          <w:p w14:paraId="101173B0" w14:textId="77777777" w:rsidR="00BC42B9" w:rsidRPr="002339AC" w:rsidRDefault="00186124" w:rsidP="00BC42B9">
            <w:pPr>
              <w:pStyle w:val="TableParagraph"/>
              <w:spacing w:line="200" w:lineRule="exact"/>
              <w:ind w:left="104"/>
              <w:jc w:val="center"/>
              <w:rPr>
                <w:rFonts w:ascii="Times New Roman" w:hAnsi="Times New Roman" w:cs="Times New Roman"/>
              </w:rPr>
            </w:pPr>
            <w:r>
              <w:rPr>
                <w:rFonts w:ascii="Times New Roman" w:hAnsi="Times New Roman" w:cs="Times New Roman"/>
              </w:rPr>
              <w:t>Rs. 5</w:t>
            </w:r>
            <w:r w:rsidR="00BC42B9" w:rsidRPr="002339AC">
              <w:rPr>
                <w:rFonts w:ascii="Times New Roman" w:hAnsi="Times New Roman" w:cs="Times New Roman"/>
              </w:rPr>
              <w:t>00/-</w:t>
            </w:r>
          </w:p>
        </w:tc>
      </w:tr>
      <w:tr w:rsidR="00BC42B9" w:rsidRPr="002339AC" w14:paraId="156CE047" w14:textId="77777777" w:rsidTr="00BC42B9">
        <w:trPr>
          <w:trHeight w:val="249"/>
        </w:trPr>
        <w:tc>
          <w:tcPr>
            <w:tcW w:w="659" w:type="dxa"/>
            <w:vAlign w:val="center"/>
          </w:tcPr>
          <w:p w14:paraId="1386D17E" w14:textId="77777777" w:rsidR="00BC42B9" w:rsidRPr="002339AC" w:rsidRDefault="00BC42B9" w:rsidP="00BC42B9">
            <w:pPr>
              <w:pStyle w:val="TableParagraph"/>
              <w:spacing w:line="200" w:lineRule="exact"/>
              <w:ind w:left="105"/>
              <w:jc w:val="center"/>
              <w:rPr>
                <w:rFonts w:ascii="Times New Roman" w:hAnsi="Times New Roman" w:cs="Times New Roman"/>
              </w:rPr>
            </w:pPr>
            <w:r w:rsidRPr="002339AC">
              <w:rPr>
                <w:rFonts w:ascii="Times New Roman" w:hAnsi="Times New Roman" w:cs="Times New Roman"/>
              </w:rPr>
              <w:t>7</w:t>
            </w:r>
          </w:p>
        </w:tc>
        <w:tc>
          <w:tcPr>
            <w:tcW w:w="3913" w:type="dxa"/>
            <w:vAlign w:val="center"/>
          </w:tcPr>
          <w:p w14:paraId="361F7A9C" w14:textId="77777777" w:rsidR="00BC42B9" w:rsidRPr="002339AC" w:rsidRDefault="00BC42B9" w:rsidP="00BC42B9">
            <w:pPr>
              <w:pStyle w:val="TableParagraph"/>
              <w:spacing w:line="200" w:lineRule="exact"/>
              <w:ind w:left="105"/>
              <w:rPr>
                <w:rFonts w:ascii="Times New Roman" w:hAnsi="Times New Roman" w:cs="Times New Roman"/>
              </w:rPr>
            </w:pPr>
            <w:r w:rsidRPr="002339AC">
              <w:rPr>
                <w:rFonts w:ascii="Times New Roman" w:hAnsi="Times New Roman" w:cs="Times New Roman"/>
              </w:rPr>
              <w:t>Laptop</w:t>
            </w:r>
          </w:p>
        </w:tc>
        <w:tc>
          <w:tcPr>
            <w:tcW w:w="1989" w:type="dxa"/>
            <w:vAlign w:val="center"/>
          </w:tcPr>
          <w:p w14:paraId="70AF701C" w14:textId="77777777" w:rsidR="00BC42B9" w:rsidRPr="002339AC" w:rsidRDefault="00BC42B9" w:rsidP="00BC42B9">
            <w:pPr>
              <w:pStyle w:val="TableParagraph"/>
              <w:spacing w:line="200" w:lineRule="exact"/>
              <w:ind w:left="104"/>
              <w:jc w:val="center"/>
              <w:rPr>
                <w:rFonts w:ascii="Times New Roman" w:hAnsi="Times New Roman" w:cs="Times New Roman"/>
              </w:rPr>
            </w:pPr>
            <w:r w:rsidRPr="002339AC">
              <w:rPr>
                <w:rFonts w:ascii="Times New Roman" w:hAnsi="Times New Roman" w:cs="Times New Roman"/>
              </w:rPr>
              <w:t>Rs. 500/-</w:t>
            </w:r>
          </w:p>
        </w:tc>
      </w:tr>
      <w:tr w:rsidR="00546188" w:rsidRPr="002339AC" w14:paraId="330280F2" w14:textId="77777777" w:rsidTr="00BC42B9">
        <w:trPr>
          <w:trHeight w:val="249"/>
        </w:trPr>
        <w:tc>
          <w:tcPr>
            <w:tcW w:w="659" w:type="dxa"/>
            <w:vAlign w:val="center"/>
          </w:tcPr>
          <w:p w14:paraId="0CE4D23F" w14:textId="77777777" w:rsidR="00546188" w:rsidRPr="002339AC" w:rsidRDefault="00546188" w:rsidP="00BC42B9">
            <w:pPr>
              <w:pStyle w:val="TableParagraph"/>
              <w:spacing w:line="200" w:lineRule="exact"/>
              <w:ind w:left="105"/>
              <w:jc w:val="center"/>
              <w:rPr>
                <w:rFonts w:ascii="Times New Roman" w:hAnsi="Times New Roman" w:cs="Times New Roman"/>
              </w:rPr>
            </w:pPr>
            <w:r w:rsidRPr="002339AC">
              <w:rPr>
                <w:rFonts w:ascii="Times New Roman" w:hAnsi="Times New Roman" w:cs="Times New Roman"/>
              </w:rPr>
              <w:t>8</w:t>
            </w:r>
          </w:p>
        </w:tc>
        <w:tc>
          <w:tcPr>
            <w:tcW w:w="3913" w:type="dxa"/>
            <w:vAlign w:val="center"/>
          </w:tcPr>
          <w:p w14:paraId="4162752E" w14:textId="77777777" w:rsidR="00546188" w:rsidRPr="002339AC" w:rsidRDefault="00546188" w:rsidP="00BC42B9">
            <w:pPr>
              <w:pStyle w:val="TableParagraph"/>
              <w:spacing w:line="200" w:lineRule="exact"/>
              <w:ind w:left="105"/>
              <w:rPr>
                <w:rFonts w:ascii="Times New Roman" w:hAnsi="Times New Roman" w:cs="Times New Roman"/>
              </w:rPr>
            </w:pPr>
            <w:r w:rsidRPr="002339AC">
              <w:rPr>
                <w:rFonts w:ascii="Times New Roman" w:hAnsi="Times New Roman" w:cs="Times New Roman"/>
              </w:rPr>
              <w:t>Any other device</w:t>
            </w:r>
          </w:p>
        </w:tc>
        <w:tc>
          <w:tcPr>
            <w:tcW w:w="1989" w:type="dxa"/>
            <w:vAlign w:val="center"/>
          </w:tcPr>
          <w:p w14:paraId="79364BAF" w14:textId="77777777" w:rsidR="00546188" w:rsidRPr="002339AC" w:rsidRDefault="006339AA" w:rsidP="00BC42B9">
            <w:pPr>
              <w:pStyle w:val="TableParagraph"/>
              <w:spacing w:line="200" w:lineRule="exact"/>
              <w:ind w:left="104"/>
              <w:jc w:val="center"/>
              <w:rPr>
                <w:rFonts w:ascii="Times New Roman" w:hAnsi="Times New Roman" w:cs="Times New Roman"/>
              </w:rPr>
            </w:pPr>
            <w:r w:rsidRPr="002339AC">
              <w:rPr>
                <w:rFonts w:ascii="Times New Roman" w:hAnsi="Times New Roman" w:cs="Times New Roman"/>
              </w:rPr>
              <w:t>Rs. 200/-</w:t>
            </w:r>
          </w:p>
        </w:tc>
      </w:tr>
    </w:tbl>
    <w:p w14:paraId="02198DDF" w14:textId="77777777" w:rsidR="00BC42B9" w:rsidRPr="002339AC" w:rsidRDefault="00BC42B9" w:rsidP="00BC42B9">
      <w:pPr>
        <w:pStyle w:val="PlainText"/>
        <w:ind w:left="709"/>
        <w:jc w:val="both"/>
        <w:rPr>
          <w:rFonts w:ascii="Times New Roman" w:eastAsiaTheme="minorHAnsi" w:hAnsi="Times New Roman" w:cs="Times New Roman"/>
          <w:sz w:val="22"/>
          <w:szCs w:val="22"/>
          <w:lang w:val="en-IN"/>
        </w:rPr>
      </w:pPr>
    </w:p>
    <w:p w14:paraId="29646234" w14:textId="77777777" w:rsidR="00BC42B9" w:rsidRPr="002339AC" w:rsidRDefault="00BC42B9" w:rsidP="00BC42B9">
      <w:pPr>
        <w:pStyle w:val="PlainText"/>
        <w:ind w:left="709" w:right="261"/>
        <w:jc w:val="both"/>
        <w:rPr>
          <w:rFonts w:ascii="Times New Roman" w:eastAsiaTheme="minorHAnsi" w:hAnsi="Times New Roman" w:cs="Times New Roman"/>
          <w:sz w:val="22"/>
          <w:szCs w:val="22"/>
          <w:lang w:val="en-IN"/>
        </w:rPr>
      </w:pPr>
      <w:r w:rsidRPr="002339AC">
        <w:rPr>
          <w:rFonts w:ascii="Times New Roman" w:eastAsiaTheme="minorHAnsi" w:hAnsi="Times New Roman" w:cs="Times New Roman"/>
          <w:sz w:val="22"/>
          <w:szCs w:val="22"/>
          <w:lang w:val="en-IN"/>
        </w:rPr>
        <w:t xml:space="preserve">In case of delay / inability of the </w:t>
      </w:r>
      <w:r w:rsidR="00546188" w:rsidRPr="002339AC">
        <w:rPr>
          <w:rFonts w:ascii="Times New Roman" w:eastAsiaTheme="minorHAnsi" w:hAnsi="Times New Roman" w:cs="Times New Roman"/>
          <w:sz w:val="22"/>
          <w:szCs w:val="22"/>
          <w:lang w:val="en-IN"/>
        </w:rPr>
        <w:t>bidder</w:t>
      </w:r>
      <w:r w:rsidRPr="002339AC">
        <w:rPr>
          <w:rFonts w:ascii="Times New Roman" w:eastAsiaTheme="minorHAnsi" w:hAnsi="Times New Roman" w:cs="Times New Roman"/>
          <w:sz w:val="22"/>
          <w:szCs w:val="22"/>
          <w:lang w:val="en-IN"/>
        </w:rPr>
        <w:t xml:space="preserve"> to carry out maintenance, the Bank will be at liberty to get the work carried out by outside </w:t>
      </w:r>
      <w:r w:rsidR="00546188" w:rsidRPr="002339AC">
        <w:rPr>
          <w:rFonts w:ascii="Times New Roman" w:eastAsiaTheme="minorHAnsi" w:hAnsi="Times New Roman" w:cs="Times New Roman"/>
          <w:sz w:val="22"/>
          <w:szCs w:val="22"/>
          <w:lang w:val="en-IN"/>
        </w:rPr>
        <w:t>bidder</w:t>
      </w:r>
      <w:r w:rsidRPr="002339AC">
        <w:rPr>
          <w:rFonts w:ascii="Times New Roman" w:eastAsiaTheme="minorHAnsi" w:hAnsi="Times New Roman" w:cs="Times New Roman"/>
          <w:sz w:val="22"/>
          <w:szCs w:val="22"/>
          <w:lang w:val="en-IN"/>
        </w:rPr>
        <w:t xml:space="preserve">s and the total expenses paid to </w:t>
      </w:r>
      <w:r w:rsidRPr="002339AC">
        <w:rPr>
          <w:rFonts w:ascii="Times New Roman" w:eastAsiaTheme="minorHAnsi" w:hAnsi="Times New Roman" w:cs="Times New Roman"/>
          <w:sz w:val="22"/>
          <w:szCs w:val="22"/>
          <w:lang w:val="en-IN"/>
        </w:rPr>
        <w:lastRenderedPageBreak/>
        <w:t xml:space="preserve">such outside </w:t>
      </w:r>
      <w:r w:rsidR="00546188" w:rsidRPr="002339AC">
        <w:rPr>
          <w:rFonts w:ascii="Times New Roman" w:eastAsiaTheme="minorHAnsi" w:hAnsi="Times New Roman" w:cs="Times New Roman"/>
          <w:sz w:val="22"/>
          <w:szCs w:val="22"/>
          <w:lang w:val="en-IN"/>
        </w:rPr>
        <w:t>bidder</w:t>
      </w:r>
      <w:r w:rsidRPr="002339AC">
        <w:rPr>
          <w:rFonts w:ascii="Times New Roman" w:eastAsiaTheme="minorHAnsi" w:hAnsi="Times New Roman" w:cs="Times New Roman"/>
          <w:sz w:val="22"/>
          <w:szCs w:val="22"/>
          <w:lang w:val="en-IN"/>
        </w:rPr>
        <w:t xml:space="preserve">s for carrying out such maintenance work will be recoverable by the Bank from the </w:t>
      </w:r>
      <w:r w:rsidR="00546188" w:rsidRPr="002339AC">
        <w:rPr>
          <w:rFonts w:ascii="Times New Roman" w:eastAsiaTheme="minorHAnsi" w:hAnsi="Times New Roman" w:cs="Times New Roman"/>
          <w:sz w:val="22"/>
          <w:szCs w:val="22"/>
          <w:lang w:val="en-IN"/>
        </w:rPr>
        <w:t>Bidder</w:t>
      </w:r>
      <w:r w:rsidRPr="002339AC">
        <w:rPr>
          <w:rFonts w:ascii="Times New Roman" w:eastAsiaTheme="minorHAnsi" w:hAnsi="Times New Roman" w:cs="Times New Roman"/>
          <w:sz w:val="22"/>
          <w:szCs w:val="22"/>
          <w:lang w:val="en-IN"/>
        </w:rPr>
        <w:t xml:space="preserve"> in addition to the penalty to be levied for the delay.</w:t>
      </w:r>
    </w:p>
    <w:p w14:paraId="0B183598" w14:textId="77777777" w:rsidR="00FE2DD9" w:rsidRPr="002339AC" w:rsidRDefault="00FE2DD9" w:rsidP="00BC42B9">
      <w:pPr>
        <w:pStyle w:val="PlainText"/>
        <w:ind w:left="709" w:right="261"/>
        <w:jc w:val="both"/>
        <w:rPr>
          <w:rFonts w:ascii="Times New Roman" w:eastAsiaTheme="minorHAnsi" w:hAnsi="Times New Roman" w:cs="Times New Roman"/>
          <w:sz w:val="22"/>
          <w:szCs w:val="22"/>
          <w:lang w:val="en-IN"/>
        </w:rPr>
      </w:pPr>
    </w:p>
    <w:p w14:paraId="3ACCC463" w14:textId="77777777" w:rsidR="00404798" w:rsidRPr="002339AC" w:rsidRDefault="002E338B" w:rsidP="00D306EC">
      <w:pPr>
        <w:ind w:left="284" w:right="237"/>
        <w:rPr>
          <w:rFonts w:ascii="Times New Roman" w:hAnsi="Times New Roman" w:cs="Times New Roman"/>
          <w:b/>
          <w:bCs/>
          <w:szCs w:val="22"/>
        </w:rPr>
      </w:pPr>
      <w:r w:rsidRPr="002339AC">
        <w:rPr>
          <w:rFonts w:ascii="Times New Roman" w:hAnsi="Times New Roman" w:cs="Times New Roman"/>
          <w:b/>
          <w:bCs/>
          <w:szCs w:val="22"/>
        </w:rPr>
        <w:t xml:space="preserve">4. Maintenance Standards </w:t>
      </w:r>
    </w:p>
    <w:p w14:paraId="5C96DE55" w14:textId="77777777" w:rsidR="00B8424E"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4.1 All field team visiting our offices should be employees of the company. The staff strength and posted locations are to be mentioned in your response to our RFP. </w:t>
      </w:r>
    </w:p>
    <w:p w14:paraId="22DC50F3"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4.2 All repair and maintenance services described herein shall be performed by qualified maintenance engineers who are completely familiar with the equipment which they are dealing with. They will be competent enough to install or rectify all equipment under their AMC service to the satisfaction of the bank. They may be guided by the RE for any technical assistance. </w:t>
      </w:r>
    </w:p>
    <w:p w14:paraId="791A4D98"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4.3 RE must ensure that bank’s systems are being installed by the field team as per the guidelines issued by the bank. Any lapse or deviation in this regard will be treated as nonattendance of complaint and penalty will be levied until it is rectified. </w:t>
      </w:r>
    </w:p>
    <w:p w14:paraId="011FBFD3" w14:textId="77777777" w:rsidR="0076653B"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4.4 Field team or any service team will not unnecessarily contact our office to raise queries on service matters. Maximum concerns should be dealt by the RE or competent alternative in the bidder company. However, the RE may contact </w:t>
      </w:r>
      <w:r w:rsidR="00403623" w:rsidRPr="002339AC">
        <w:rPr>
          <w:rFonts w:ascii="Times New Roman" w:hAnsi="Times New Roman" w:cs="Times New Roman"/>
          <w:szCs w:val="22"/>
        </w:rPr>
        <w:t xml:space="preserve">RCC </w:t>
      </w:r>
      <w:r w:rsidR="00485594" w:rsidRPr="002339AC">
        <w:rPr>
          <w:rFonts w:ascii="Times New Roman" w:hAnsi="Times New Roman" w:cs="Times New Roman"/>
          <w:szCs w:val="22"/>
        </w:rPr>
        <w:t>for</w:t>
      </w:r>
      <w:r w:rsidRPr="002339AC">
        <w:rPr>
          <w:rFonts w:ascii="Times New Roman" w:hAnsi="Times New Roman" w:cs="Times New Roman"/>
          <w:szCs w:val="22"/>
        </w:rPr>
        <w:t xml:space="preserve"> guidance on any matter which is not yet clarified. In case of absence of RE, alternate engineer should </w:t>
      </w:r>
      <w:r w:rsidR="006D055B" w:rsidRPr="002339AC">
        <w:rPr>
          <w:rFonts w:ascii="Times New Roman" w:hAnsi="Times New Roman" w:cs="Times New Roman"/>
          <w:szCs w:val="22"/>
        </w:rPr>
        <w:t>be available at Regional Office</w:t>
      </w:r>
      <w:r w:rsidRPr="002339AC">
        <w:rPr>
          <w:rFonts w:ascii="Times New Roman" w:hAnsi="Times New Roman" w:cs="Times New Roman"/>
          <w:szCs w:val="22"/>
        </w:rPr>
        <w:t xml:space="preserve">. </w:t>
      </w:r>
    </w:p>
    <w:p w14:paraId="3A0EC204" w14:textId="77777777" w:rsidR="00E860D9" w:rsidRPr="002339AC" w:rsidRDefault="002E338B" w:rsidP="00E860D9">
      <w:pPr>
        <w:ind w:left="567" w:right="237"/>
        <w:jc w:val="both"/>
        <w:rPr>
          <w:rFonts w:ascii="Times New Roman" w:hAnsi="Times New Roman" w:cs="Times New Roman"/>
          <w:szCs w:val="22"/>
        </w:rPr>
      </w:pPr>
      <w:r w:rsidRPr="002339AC">
        <w:rPr>
          <w:rFonts w:ascii="Times New Roman" w:hAnsi="Times New Roman" w:cs="Times New Roman"/>
          <w:szCs w:val="22"/>
        </w:rPr>
        <w:t>4.5 For OS related issues in which formatting of hard disk is necessary, data backup should be done in advance and need to be restored as per satisfaction of the computer user after formatting only. If required, FE should take out HDD from branch only after formatting of HDD. All peripheral equipment should be re-connected, tested and shared after installing the OS. All necessary software o</w:t>
      </w:r>
      <w:r w:rsidR="00401CBB" w:rsidRPr="002339AC">
        <w:rPr>
          <w:rFonts w:ascii="Times New Roman" w:hAnsi="Times New Roman" w:cs="Times New Roman"/>
          <w:szCs w:val="22"/>
        </w:rPr>
        <w:t>f the banks should be installed,</w:t>
      </w:r>
      <w:r w:rsidRPr="002339AC">
        <w:rPr>
          <w:rFonts w:ascii="Times New Roman" w:hAnsi="Times New Roman" w:cs="Times New Roman"/>
          <w:szCs w:val="22"/>
        </w:rPr>
        <w:t xml:space="preserve"> AV installation and AD joining or any other requirement as per branch. </w:t>
      </w:r>
      <w:r w:rsidR="00E860D9" w:rsidRPr="002339AC">
        <w:rPr>
          <w:rFonts w:ascii="Times New Roman" w:hAnsi="Times New Roman" w:cs="Times New Roman"/>
          <w:szCs w:val="22"/>
        </w:rPr>
        <w:t>Bank has implemented Data Leak Prevention. Accordingly Data encryption and decryption provision should be made before formatting the Hard Disk in line with Bank’s policy.</w:t>
      </w:r>
    </w:p>
    <w:p w14:paraId="6335EE6A"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4.6 During installation or repair of computers under AMC, all connected peripherals such as printers, scanners and Biometric Devices should be installed even if the said equipment doesn’t come under AMC. Installed printers should be shared on the network computers. However, peripherals which are both in inoperable condition and not under </w:t>
      </w:r>
      <w:r w:rsidR="00401CBB" w:rsidRPr="002339AC">
        <w:rPr>
          <w:rFonts w:ascii="Times New Roman" w:hAnsi="Times New Roman" w:cs="Times New Roman"/>
          <w:szCs w:val="22"/>
        </w:rPr>
        <w:t xml:space="preserve">any </w:t>
      </w:r>
      <w:r w:rsidRPr="002339AC">
        <w:rPr>
          <w:rFonts w:ascii="Times New Roman" w:hAnsi="Times New Roman" w:cs="Times New Roman"/>
          <w:szCs w:val="22"/>
        </w:rPr>
        <w:t xml:space="preserve">AMC may be excluded. </w:t>
      </w:r>
    </w:p>
    <w:p w14:paraId="27085172"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4.7 Repair work for any faulty equipment will be carried out at onsite basis. If such repair is unsuccessful,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may take the equipment to their nearest service centre to perform the repairs. However, in such cases, standby equipment of equal specification </w:t>
      </w:r>
      <w:r w:rsidRPr="002339AC">
        <w:rPr>
          <w:rFonts w:ascii="Times New Roman" w:hAnsi="Times New Roman" w:cs="Times New Roman"/>
          <w:szCs w:val="22"/>
        </w:rPr>
        <w:lastRenderedPageBreak/>
        <w:t xml:space="preserve">should be provided by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and made working so that bank work may not be affected due to the down time. </w:t>
      </w:r>
    </w:p>
    <w:p w14:paraId="05293C56"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4.8 RE will maintain details of all opened/closed cases and produce the status as and when required by bank. They should make sure that any pending down calls is closed only after the required maintenance activities are fully completed. </w:t>
      </w:r>
    </w:p>
    <w:p w14:paraId="19FC7261"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4.9 Any complaints which found to be closed without bank’s confirmation will be treated as pending since the original date of lodging the complaint and penalty will be imposed. </w:t>
      </w:r>
    </w:p>
    <w:p w14:paraId="04BCC37E"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4.10 The bidder shall maintain the equipment as per OEM/Manufacture’s guidelines and shall use standard and original/genuine parts/components for replacement. </w:t>
      </w:r>
    </w:p>
    <w:p w14:paraId="58A45A7D"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4.11 The engineers deployed for branches will get signed branch visit report from Branch Mangers/Officers with a copy to branch. All the copies of Branch Visit reports (Original) in a quarter </w:t>
      </w:r>
      <w:r w:rsidR="00401CBB" w:rsidRPr="002339AC">
        <w:rPr>
          <w:rFonts w:ascii="Times New Roman" w:hAnsi="Times New Roman" w:cs="Times New Roman"/>
          <w:szCs w:val="22"/>
        </w:rPr>
        <w:t xml:space="preserve">are </w:t>
      </w:r>
      <w:r w:rsidR="005E4A0D" w:rsidRPr="002339AC">
        <w:rPr>
          <w:rFonts w:ascii="Times New Roman" w:hAnsi="Times New Roman" w:cs="Times New Roman"/>
          <w:szCs w:val="22"/>
        </w:rPr>
        <w:t>to be submitted to</w:t>
      </w:r>
      <w:r w:rsidR="00401CBB" w:rsidRPr="002339AC">
        <w:rPr>
          <w:rFonts w:ascii="Times New Roman" w:hAnsi="Times New Roman" w:cs="Times New Roman"/>
          <w:szCs w:val="22"/>
        </w:rPr>
        <w:t xml:space="preserve"> Regional Office (as the case may be) </w:t>
      </w:r>
      <w:r w:rsidRPr="002339AC">
        <w:rPr>
          <w:rFonts w:ascii="Times New Roman" w:hAnsi="Times New Roman" w:cs="Times New Roman"/>
          <w:szCs w:val="22"/>
        </w:rPr>
        <w:t xml:space="preserve">within 3 days of the quarter end. </w:t>
      </w:r>
    </w:p>
    <w:p w14:paraId="34306393" w14:textId="77777777" w:rsidR="00485594"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4.12 The AMC coordinators of company must ensure their presence during quarterly meeting (if conducted) with </w:t>
      </w:r>
      <w:r w:rsidR="00401CBB" w:rsidRPr="002339AC">
        <w:rPr>
          <w:rFonts w:ascii="Times New Roman" w:hAnsi="Times New Roman" w:cs="Times New Roman"/>
          <w:szCs w:val="22"/>
        </w:rPr>
        <w:t xml:space="preserve">Regional Office / Zonal Office </w:t>
      </w:r>
      <w:r w:rsidRPr="002339AC">
        <w:rPr>
          <w:rFonts w:ascii="Times New Roman" w:hAnsi="Times New Roman" w:cs="Times New Roman"/>
          <w:szCs w:val="22"/>
        </w:rPr>
        <w:t>to share progress on pending issues of branches in order to make maintenance more effective ensuring best services to the branches.</w:t>
      </w:r>
    </w:p>
    <w:p w14:paraId="3F68C309"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 </w:t>
      </w:r>
    </w:p>
    <w:p w14:paraId="310F18CC" w14:textId="77777777" w:rsidR="00404798" w:rsidRPr="002339AC" w:rsidRDefault="002E338B" w:rsidP="00D306EC">
      <w:pPr>
        <w:ind w:left="284" w:right="237"/>
        <w:rPr>
          <w:rFonts w:ascii="Times New Roman" w:hAnsi="Times New Roman" w:cs="Times New Roman"/>
          <w:b/>
          <w:bCs/>
          <w:szCs w:val="22"/>
        </w:rPr>
      </w:pPr>
      <w:r w:rsidRPr="002339AC">
        <w:rPr>
          <w:rFonts w:ascii="Times New Roman" w:hAnsi="Times New Roman" w:cs="Times New Roman"/>
          <w:b/>
          <w:bCs/>
          <w:szCs w:val="22"/>
        </w:rPr>
        <w:t xml:space="preserve">5. Escalation Details and Changes </w:t>
      </w:r>
    </w:p>
    <w:p w14:paraId="2B370C7F"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5.1 Escalation Matrix of company should be shared to the bank for escalating service-related</w:t>
      </w:r>
      <w:r w:rsidR="00401CBB" w:rsidRPr="002339AC">
        <w:rPr>
          <w:rFonts w:ascii="Times New Roman" w:hAnsi="Times New Roman" w:cs="Times New Roman"/>
          <w:szCs w:val="22"/>
        </w:rPr>
        <w:t xml:space="preserve"> concerns. This should include D</w:t>
      </w:r>
      <w:r w:rsidRPr="002339AC">
        <w:rPr>
          <w:rFonts w:ascii="Times New Roman" w:hAnsi="Times New Roman" w:cs="Times New Roman"/>
          <w:szCs w:val="22"/>
        </w:rPr>
        <w:t xml:space="preserve">istrict level and </w:t>
      </w:r>
      <w:r w:rsidR="00401CBB" w:rsidRPr="002339AC">
        <w:rPr>
          <w:rFonts w:ascii="Times New Roman" w:hAnsi="Times New Roman" w:cs="Times New Roman"/>
          <w:szCs w:val="22"/>
        </w:rPr>
        <w:t>Regional</w:t>
      </w:r>
      <w:r w:rsidRPr="002339AC">
        <w:rPr>
          <w:rFonts w:ascii="Times New Roman" w:hAnsi="Times New Roman" w:cs="Times New Roman"/>
          <w:szCs w:val="22"/>
        </w:rPr>
        <w:t xml:space="preserve"> level officials. </w:t>
      </w:r>
    </w:p>
    <w:p w14:paraId="79E73B6D"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5.2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shall promptly inform any changes in key persons of escalation, contact details or any other changes related to the company to the bank. </w:t>
      </w:r>
    </w:p>
    <w:p w14:paraId="36DFB5E4"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5.3 It will be the sole responsibility of the company to ensure that no activity pertaining to service support is hindered by the absence of any official. Company may ensure this by appointing sufficient alternate personnel at each level of escalation and informing us. </w:t>
      </w:r>
    </w:p>
    <w:p w14:paraId="3F51B7E1" w14:textId="77777777" w:rsidR="00404798" w:rsidRPr="002339AC" w:rsidRDefault="00401CBB" w:rsidP="00FF6CAD">
      <w:pPr>
        <w:ind w:left="567" w:right="237"/>
        <w:rPr>
          <w:rFonts w:ascii="Times New Roman" w:hAnsi="Times New Roman" w:cs="Times New Roman"/>
          <w:szCs w:val="22"/>
        </w:rPr>
      </w:pPr>
      <w:r w:rsidRPr="002339AC">
        <w:rPr>
          <w:rFonts w:ascii="Times New Roman" w:hAnsi="Times New Roman" w:cs="Times New Roman"/>
          <w:szCs w:val="22"/>
        </w:rPr>
        <w:t>5.4</w:t>
      </w:r>
      <w:r w:rsidR="00F92703" w:rsidRPr="002339AC">
        <w:rPr>
          <w:rFonts w:ascii="Times New Roman" w:hAnsi="Times New Roman" w:cs="Times New Roman"/>
          <w:szCs w:val="22"/>
        </w:rPr>
        <w:t xml:space="preserve"> Duties of Resident Engineer</w:t>
      </w:r>
      <w:r w:rsidRPr="002339AC">
        <w:rPr>
          <w:rFonts w:ascii="Times New Roman" w:hAnsi="Times New Roman" w:cs="Times New Roman"/>
          <w:szCs w:val="22"/>
        </w:rPr>
        <w:t>:-</w:t>
      </w:r>
    </w:p>
    <w:p w14:paraId="3D081A97" w14:textId="77777777" w:rsidR="00404798" w:rsidRPr="002339AC" w:rsidRDefault="00DC567D" w:rsidP="00FF6CAD">
      <w:pPr>
        <w:ind w:left="851" w:right="237"/>
        <w:jc w:val="both"/>
        <w:rPr>
          <w:rFonts w:ascii="Times New Roman" w:hAnsi="Times New Roman" w:cs="Times New Roman"/>
          <w:szCs w:val="22"/>
        </w:rPr>
      </w:pPr>
      <w:r w:rsidRPr="002339AC">
        <w:rPr>
          <w:rFonts w:ascii="Times New Roman" w:hAnsi="Times New Roman" w:cs="Times New Roman"/>
          <w:szCs w:val="22"/>
        </w:rPr>
        <w:t>i. Resident</w:t>
      </w:r>
      <w:r w:rsidR="002E338B" w:rsidRPr="002339AC">
        <w:rPr>
          <w:rFonts w:ascii="Times New Roman" w:hAnsi="Times New Roman" w:cs="Times New Roman"/>
          <w:szCs w:val="22"/>
        </w:rPr>
        <w:t xml:space="preserve"> Engineers will work in </w:t>
      </w:r>
      <w:r w:rsidR="00401CBB" w:rsidRPr="002339AC">
        <w:rPr>
          <w:rFonts w:ascii="Times New Roman" w:hAnsi="Times New Roman" w:cs="Times New Roman"/>
          <w:szCs w:val="22"/>
        </w:rPr>
        <w:t>respective</w:t>
      </w:r>
      <w:r w:rsidR="002E338B" w:rsidRPr="002339AC">
        <w:rPr>
          <w:rFonts w:ascii="Times New Roman" w:hAnsi="Times New Roman" w:cs="Times New Roman"/>
          <w:szCs w:val="22"/>
        </w:rPr>
        <w:t xml:space="preserve"> Regional Offices according to the Bank Staff’s working hour. </w:t>
      </w:r>
    </w:p>
    <w:p w14:paraId="7AF0E340" w14:textId="77777777" w:rsidR="00404798" w:rsidRPr="002339A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lastRenderedPageBreak/>
        <w:t xml:space="preserve">ii. Resolving Hardware / Software related all issues (including Reconfiguration / re-installation of Hardware), Operating Systems, Network configuration, installation of Antivirus/related software &amp; their Patches in the PCs, taking backup and re-installation of OS, installation of printers etc. In any case, the machine should be set right in the minimum possible time. </w:t>
      </w:r>
    </w:p>
    <w:p w14:paraId="064B0AA3" w14:textId="77777777" w:rsidR="00404798" w:rsidRPr="002339A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t xml:space="preserve">iii. Configuring E-mail, Domain, Internet, Printers, other banking software’s, etc. </w:t>
      </w:r>
    </w:p>
    <w:p w14:paraId="07E3B069" w14:textId="77777777" w:rsidR="00404798" w:rsidRPr="002339A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t xml:space="preserve">iv. Attending and resolving Software / Operating Systems related issues. </w:t>
      </w:r>
    </w:p>
    <w:p w14:paraId="44F37187" w14:textId="77777777" w:rsidR="00404798" w:rsidRPr="002339A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t xml:space="preserve">v. Logging calls with respective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s for Hardware problems for items under Warranty. </w:t>
      </w:r>
    </w:p>
    <w:p w14:paraId="4A572986" w14:textId="77777777" w:rsidR="00404798" w:rsidRPr="002339A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t xml:space="preserve">vi. Any other work assigned, related to Computer Hardware. </w:t>
      </w:r>
    </w:p>
    <w:p w14:paraId="0CE0DF96" w14:textId="77777777" w:rsidR="00404798" w:rsidRPr="002339A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t xml:space="preserve">vii.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should also maintain the details of inventory of personal computers and peripherals in specified format with complete details of location and configuration of each PC. </w:t>
      </w:r>
    </w:p>
    <w:p w14:paraId="29EE322B" w14:textId="77777777" w:rsidR="00757EFC" w:rsidRDefault="002E338B" w:rsidP="00FF6CAD">
      <w:pPr>
        <w:ind w:left="851" w:right="237"/>
        <w:jc w:val="both"/>
        <w:rPr>
          <w:rFonts w:ascii="Times New Roman" w:hAnsi="Times New Roman" w:cs="Times New Roman"/>
          <w:szCs w:val="22"/>
        </w:rPr>
      </w:pPr>
      <w:r w:rsidRPr="002339AC">
        <w:rPr>
          <w:rFonts w:ascii="Times New Roman" w:hAnsi="Times New Roman" w:cs="Times New Roman"/>
          <w:szCs w:val="22"/>
        </w:rPr>
        <w:t xml:space="preserve">viii. Leave Management of Resident engineer: In case of absence/leave of regular onsite engineer/s, Contractor should provide substitute for the same. In case of absence/substitute not provided, bank is at its discretion deduct proportionate amount from the AMC bill amount payable to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In case of leave/absence of resident engineer, if other engineer in not be arranged by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a penalty of </w:t>
      </w:r>
      <w:r w:rsidR="00485594" w:rsidRPr="002339AC">
        <w:rPr>
          <w:rFonts w:ascii="Times New Roman" w:hAnsi="Times New Roman" w:cs="Times New Roman"/>
          <w:b/>
          <w:bCs/>
          <w:szCs w:val="22"/>
        </w:rPr>
        <w:t>₹</w:t>
      </w:r>
      <w:r w:rsidRPr="002339AC">
        <w:rPr>
          <w:rFonts w:ascii="Times New Roman" w:hAnsi="Times New Roman" w:cs="Times New Roman"/>
          <w:b/>
          <w:bCs/>
          <w:szCs w:val="22"/>
        </w:rPr>
        <w:t xml:space="preserve"> 1,000</w:t>
      </w:r>
      <w:r w:rsidR="00DD3C77" w:rsidRPr="002339AC">
        <w:rPr>
          <w:rFonts w:ascii="Times New Roman" w:hAnsi="Times New Roman" w:cs="Times New Roman"/>
          <w:b/>
          <w:bCs/>
          <w:szCs w:val="22"/>
        </w:rPr>
        <w:t xml:space="preserve">/- </w:t>
      </w:r>
      <w:r w:rsidRPr="002339AC">
        <w:rPr>
          <w:rFonts w:ascii="Times New Roman" w:hAnsi="Times New Roman" w:cs="Times New Roman"/>
          <w:b/>
          <w:bCs/>
          <w:szCs w:val="22"/>
        </w:rPr>
        <w:t>per day</w:t>
      </w:r>
      <w:r w:rsidRPr="002339AC">
        <w:rPr>
          <w:rFonts w:ascii="Times New Roman" w:hAnsi="Times New Roman" w:cs="Times New Roman"/>
          <w:szCs w:val="22"/>
        </w:rPr>
        <w:t xml:space="preserve"> will be imposed and penalty amount will be deducted from AMC payment. </w:t>
      </w:r>
    </w:p>
    <w:p w14:paraId="320769B3" w14:textId="77777777" w:rsidR="00CA491A" w:rsidRPr="002339AC" w:rsidRDefault="00CA491A" w:rsidP="00FF6CAD">
      <w:pPr>
        <w:ind w:left="851" w:right="237"/>
        <w:jc w:val="both"/>
        <w:rPr>
          <w:rFonts w:ascii="Times New Roman" w:hAnsi="Times New Roman" w:cs="Times New Roman"/>
          <w:szCs w:val="22"/>
        </w:rPr>
      </w:pPr>
      <w:r>
        <w:rPr>
          <w:rFonts w:ascii="Times New Roman" w:hAnsi="Times New Roman" w:cs="Times New Roman"/>
          <w:szCs w:val="22"/>
        </w:rPr>
        <w:t xml:space="preserve">ix) The bidder should have to provide </w:t>
      </w:r>
      <w:r w:rsidR="007B7C34">
        <w:rPr>
          <w:rFonts w:ascii="Times New Roman" w:hAnsi="Times New Roman" w:cs="Times New Roman"/>
          <w:szCs w:val="22"/>
        </w:rPr>
        <w:t>inventory within 1 month of start of AMC contract.</w:t>
      </w:r>
    </w:p>
    <w:p w14:paraId="616EB5D7" w14:textId="77777777" w:rsidR="00FF6CAD" w:rsidRPr="002339AC" w:rsidRDefault="002E338B" w:rsidP="004B2EF3">
      <w:pPr>
        <w:ind w:left="284" w:right="237"/>
        <w:jc w:val="both"/>
        <w:rPr>
          <w:rFonts w:ascii="Times New Roman" w:hAnsi="Times New Roman" w:cs="Times New Roman"/>
          <w:szCs w:val="22"/>
        </w:rPr>
      </w:pPr>
      <w:r w:rsidRPr="002339AC">
        <w:rPr>
          <w:rFonts w:ascii="Times New Roman" w:hAnsi="Times New Roman" w:cs="Times New Roman"/>
          <w:b/>
          <w:bCs/>
          <w:szCs w:val="22"/>
        </w:rPr>
        <w:t>6. Software Support</w:t>
      </w:r>
      <w:r w:rsidRPr="002339AC">
        <w:rPr>
          <w:rFonts w:ascii="Times New Roman" w:hAnsi="Times New Roman" w:cs="Times New Roman"/>
          <w:szCs w:val="22"/>
        </w:rPr>
        <w:t xml:space="preserve"> </w:t>
      </w:r>
    </w:p>
    <w:p w14:paraId="6F42F3B0" w14:textId="77777777" w:rsidR="00404798" w:rsidRPr="002339AC" w:rsidRDefault="00546188" w:rsidP="004B2EF3">
      <w:pPr>
        <w:ind w:left="284" w:right="237"/>
        <w:jc w:val="both"/>
        <w:rPr>
          <w:rFonts w:ascii="Times New Roman" w:hAnsi="Times New Roman" w:cs="Times New Roman"/>
          <w:szCs w:val="22"/>
        </w:rPr>
      </w:pPr>
      <w:r w:rsidRPr="002339AC">
        <w:rPr>
          <w:rFonts w:ascii="Times New Roman" w:hAnsi="Times New Roman" w:cs="Times New Roman"/>
          <w:szCs w:val="22"/>
        </w:rPr>
        <w:t>Bidder</w:t>
      </w:r>
      <w:r w:rsidR="002E338B" w:rsidRPr="002339AC">
        <w:rPr>
          <w:rFonts w:ascii="Times New Roman" w:hAnsi="Times New Roman" w:cs="Times New Roman"/>
          <w:szCs w:val="22"/>
        </w:rPr>
        <w:t xml:space="preserve"> should ensure that all new Windows installations are properly activated by suitable means as internet access is not available in any of our locations. Installation will be treated as incomplete if Windows is seen as not activated. </w:t>
      </w:r>
    </w:p>
    <w:p w14:paraId="768B8711" w14:textId="77777777" w:rsidR="00FF6CAD" w:rsidRPr="002339AC" w:rsidRDefault="002E338B" w:rsidP="004B2EF3">
      <w:pPr>
        <w:ind w:left="284" w:right="237"/>
        <w:jc w:val="both"/>
        <w:rPr>
          <w:rFonts w:ascii="Times New Roman" w:hAnsi="Times New Roman" w:cs="Times New Roman"/>
          <w:szCs w:val="22"/>
        </w:rPr>
      </w:pPr>
      <w:r w:rsidRPr="002339AC">
        <w:rPr>
          <w:rFonts w:ascii="Times New Roman" w:hAnsi="Times New Roman" w:cs="Times New Roman"/>
          <w:b/>
          <w:bCs/>
          <w:szCs w:val="22"/>
        </w:rPr>
        <w:t>7.</w:t>
      </w:r>
      <w:r w:rsidRPr="002339AC">
        <w:rPr>
          <w:rFonts w:ascii="Times New Roman" w:hAnsi="Times New Roman" w:cs="Times New Roman"/>
          <w:szCs w:val="22"/>
        </w:rPr>
        <w:t xml:space="preserve"> </w:t>
      </w:r>
      <w:r w:rsidRPr="002339AC">
        <w:rPr>
          <w:rFonts w:ascii="Times New Roman" w:hAnsi="Times New Roman" w:cs="Times New Roman"/>
          <w:b/>
          <w:bCs/>
          <w:szCs w:val="22"/>
        </w:rPr>
        <w:t>Quarterly Preventive Maintenance</w:t>
      </w:r>
      <w:r w:rsidRPr="002339AC">
        <w:rPr>
          <w:rFonts w:ascii="Times New Roman" w:hAnsi="Times New Roman" w:cs="Times New Roman"/>
          <w:szCs w:val="22"/>
        </w:rPr>
        <w:t xml:space="preserve"> </w:t>
      </w:r>
    </w:p>
    <w:p w14:paraId="61C9992D" w14:textId="77777777" w:rsidR="00404798" w:rsidRPr="002339AC" w:rsidRDefault="002E338B" w:rsidP="004B2EF3">
      <w:pPr>
        <w:ind w:left="284" w:right="237"/>
        <w:jc w:val="both"/>
        <w:rPr>
          <w:rFonts w:ascii="Times New Roman" w:hAnsi="Times New Roman" w:cs="Times New Roman"/>
          <w:szCs w:val="22"/>
        </w:rPr>
      </w:pPr>
      <w:r w:rsidRPr="002339AC">
        <w:rPr>
          <w:rFonts w:ascii="Times New Roman" w:hAnsi="Times New Roman" w:cs="Times New Roman"/>
          <w:szCs w:val="22"/>
        </w:rPr>
        <w:t xml:space="preserve">Preventive Maintenance (PM) should be done for all the assets, covered in this AMC contract once in every quarter. </w:t>
      </w:r>
    </w:p>
    <w:p w14:paraId="0E0632E2"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7.1 PM activity shall cover dusting, cleaning and testing all items under AMC. All equipment should be serviced using appropriate method for failure free operation. </w:t>
      </w:r>
      <w:r w:rsidRPr="002339AC">
        <w:rPr>
          <w:rFonts w:ascii="Times New Roman" w:hAnsi="Times New Roman" w:cs="Times New Roman"/>
          <w:szCs w:val="22"/>
        </w:rPr>
        <w:lastRenderedPageBreak/>
        <w:t xml:space="preserve">Sufficient spares such as SMPS, power cable etc. shall be carried by service personnel to provide immediate replacement for faulty items. </w:t>
      </w:r>
    </w:p>
    <w:p w14:paraId="1EDAD248"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7.2 Complaints should be attended of all hardware items, under AMC, which are found to be not in working condition during PM visit without need for any call to be raised from the bank’s end. </w:t>
      </w:r>
    </w:p>
    <w:p w14:paraId="4BC1E740" w14:textId="77777777" w:rsidR="00404798" w:rsidRPr="002339AC" w:rsidRDefault="002E338B" w:rsidP="00D306EC">
      <w:pPr>
        <w:ind w:left="284" w:right="237"/>
        <w:rPr>
          <w:rFonts w:ascii="Times New Roman" w:hAnsi="Times New Roman" w:cs="Times New Roman"/>
          <w:b/>
          <w:bCs/>
          <w:szCs w:val="22"/>
        </w:rPr>
      </w:pPr>
      <w:r w:rsidRPr="002339AC">
        <w:rPr>
          <w:rFonts w:ascii="Times New Roman" w:hAnsi="Times New Roman" w:cs="Times New Roman"/>
          <w:b/>
          <w:bCs/>
          <w:szCs w:val="22"/>
        </w:rPr>
        <w:t xml:space="preserve">8. Tender Process </w:t>
      </w:r>
    </w:p>
    <w:p w14:paraId="68D16CF2" w14:textId="77777777" w:rsidR="00404798" w:rsidRPr="002339AC" w:rsidRDefault="002E338B" w:rsidP="00007ECD">
      <w:pPr>
        <w:ind w:left="567" w:right="237"/>
        <w:jc w:val="both"/>
        <w:rPr>
          <w:rFonts w:ascii="Times New Roman" w:hAnsi="Times New Roman" w:cs="Times New Roman"/>
          <w:szCs w:val="22"/>
        </w:rPr>
      </w:pPr>
      <w:r w:rsidRPr="002339AC">
        <w:rPr>
          <w:rFonts w:ascii="Times New Roman" w:hAnsi="Times New Roman" w:cs="Times New Roman"/>
          <w:szCs w:val="22"/>
        </w:rPr>
        <w:t>8.1 For the purpose of the present RFP, a two-stage bidding process i.e. technical and commercial will be followed. The response to the present RFP will be submitted in two parts, Technical Bid containing the General Terms and Conditions including Compliance to Technical Specifications and Commercial Bid containing the Indicative Commercial Bid. The bidder will have to submit the Technical Bid and Indicative Commercial Bid Portion of the Bids separately in sealed envelopes, duly super scribing “</w:t>
      </w:r>
      <w:r w:rsidR="006339AA" w:rsidRPr="002339AC">
        <w:rPr>
          <w:rFonts w:ascii="Times New Roman" w:hAnsi="Times New Roman" w:cs="Times New Roman"/>
          <w:szCs w:val="22"/>
        </w:rPr>
        <w:t xml:space="preserve">EMPANELMENT OF VENDOR FOR ANNUAL MAINTENANCE CONTRACT (AMC) OF COMPUTER HARDWARE AND PERIPHERALS AT BRANCHES &amp; OFFICES UNDER </w:t>
      </w:r>
      <w:r w:rsidR="00F255A5" w:rsidRPr="002339AC">
        <w:rPr>
          <w:rFonts w:ascii="Times New Roman" w:hAnsi="Times New Roman" w:cs="Times New Roman"/>
          <w:szCs w:val="22"/>
        </w:rPr>
        <w:t>AKOLA</w:t>
      </w:r>
      <w:r w:rsidR="006D055B" w:rsidRPr="002339AC">
        <w:rPr>
          <w:rFonts w:ascii="Times New Roman" w:hAnsi="Times New Roman" w:cs="Times New Roman"/>
          <w:szCs w:val="22"/>
        </w:rPr>
        <w:t xml:space="preserve"> REGION</w:t>
      </w:r>
      <w:r w:rsidR="006339AA" w:rsidRPr="002339AC">
        <w:rPr>
          <w:rFonts w:ascii="Times New Roman" w:hAnsi="Times New Roman" w:cs="Times New Roman"/>
          <w:szCs w:val="22"/>
        </w:rPr>
        <w:t xml:space="preserve"> – TECHNICAL BID” </w:t>
      </w:r>
      <w:r w:rsidR="00007ECD" w:rsidRPr="002339AC">
        <w:rPr>
          <w:rFonts w:ascii="Times New Roman" w:hAnsi="Times New Roman" w:cs="Times New Roman"/>
          <w:szCs w:val="22"/>
        </w:rPr>
        <w:t>and “</w:t>
      </w:r>
      <w:r w:rsidR="006339AA" w:rsidRPr="002339AC">
        <w:rPr>
          <w:rFonts w:ascii="Times New Roman" w:hAnsi="Times New Roman" w:cs="Times New Roman"/>
          <w:szCs w:val="22"/>
        </w:rPr>
        <w:t xml:space="preserve">EMPANELMENT OF VENDOR FOR ANNUAL MAINTENANCE CONTRACT (AMC) OF COMPUTER HARDWARE AND PERIPHERALS AT BRANCHES &amp; OFFICES UNDER </w:t>
      </w:r>
      <w:r w:rsidR="00F255A5" w:rsidRPr="002339AC">
        <w:rPr>
          <w:rFonts w:ascii="Times New Roman" w:hAnsi="Times New Roman" w:cs="Times New Roman"/>
          <w:szCs w:val="22"/>
        </w:rPr>
        <w:t>AKOLA</w:t>
      </w:r>
      <w:r w:rsidR="00FF7EF5" w:rsidRPr="002339AC">
        <w:rPr>
          <w:rFonts w:ascii="Times New Roman" w:hAnsi="Times New Roman" w:cs="Times New Roman"/>
          <w:szCs w:val="22"/>
        </w:rPr>
        <w:t xml:space="preserve"> REGION </w:t>
      </w:r>
      <w:r w:rsidR="006339AA" w:rsidRPr="002339AC">
        <w:rPr>
          <w:rFonts w:ascii="Times New Roman" w:hAnsi="Times New Roman" w:cs="Times New Roman"/>
          <w:szCs w:val="22"/>
        </w:rPr>
        <w:t>– COMMERCIAL BID” as the case may be</w:t>
      </w:r>
      <w:r w:rsidR="00007ECD" w:rsidRPr="002339AC">
        <w:rPr>
          <w:rFonts w:ascii="Times New Roman" w:hAnsi="Times New Roman" w:cs="Times New Roman"/>
          <w:szCs w:val="22"/>
        </w:rPr>
        <w:t>.</w:t>
      </w:r>
      <w:r w:rsidRPr="002339AC">
        <w:rPr>
          <w:rFonts w:ascii="Times New Roman" w:hAnsi="Times New Roman" w:cs="Times New Roman"/>
          <w:szCs w:val="22"/>
        </w:rPr>
        <w:t xml:space="preserve">. </w:t>
      </w:r>
    </w:p>
    <w:p w14:paraId="454D72EE"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8.2 Technical Bid will also contain the Bidders information in the format as given in bid document. Technical Bid will NOT contain any pricing or commercial information at all. </w:t>
      </w:r>
    </w:p>
    <w:p w14:paraId="473EE755"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8.3 In the first stage, only Technical Bid will be opened and evaluated. Those bidders satisfying the eligibility criteria as determined by the Bank and accepting the terms and conditions of this document will be short-listed. </w:t>
      </w:r>
    </w:p>
    <w:p w14:paraId="533D7DAC"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8.4 After completion of above evaluation, indicative Commercial Bid of short-listed bidders will be opened. </w:t>
      </w:r>
    </w:p>
    <w:p w14:paraId="790B087F"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8.5 The bid will contain no interlineations, erasures or over writing except as necessary to correct errors made by the Bidder, in which case such corrections shall be initialled by the person or persons signing the bid. </w:t>
      </w:r>
    </w:p>
    <w:p w14:paraId="3751E83F"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8.6 All costs and expenses (whether in terms of time or material or money) incurred by the Recipient/Bidder in any way associated with the development, preparation and submission of responses, including but not limited to attendance at meetings, discussions, demonstrations, etc. and providing any additional information required by the Bank, will be borne entirely and exclusively by the Bidder. </w:t>
      </w:r>
    </w:p>
    <w:p w14:paraId="5C479951" w14:textId="77777777" w:rsidR="00404798" w:rsidRPr="002339AC" w:rsidRDefault="002E338B" w:rsidP="00D306EC">
      <w:pPr>
        <w:ind w:left="284" w:right="237"/>
        <w:rPr>
          <w:rFonts w:ascii="Times New Roman" w:hAnsi="Times New Roman" w:cs="Times New Roman"/>
          <w:b/>
          <w:bCs/>
          <w:szCs w:val="22"/>
        </w:rPr>
      </w:pPr>
      <w:r w:rsidRPr="002339AC">
        <w:rPr>
          <w:rFonts w:ascii="Times New Roman" w:hAnsi="Times New Roman" w:cs="Times New Roman"/>
          <w:b/>
          <w:bCs/>
          <w:szCs w:val="22"/>
        </w:rPr>
        <w:lastRenderedPageBreak/>
        <w:t xml:space="preserve">9. Technical Offer (TO) </w:t>
      </w:r>
    </w:p>
    <w:p w14:paraId="41D1AFDD"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 xml:space="preserve">9.1 The Technical Offer (TO) should be complete in all respects and contain all information asked for in this document. It should not contain any price information. However, TO should confirm that all required rates have been quoted in Indicative Commercial Offer (CO), without showing the actual amounts in the TO. </w:t>
      </w:r>
    </w:p>
    <w:p w14:paraId="2454794B" w14:textId="77777777" w:rsidR="00404798" w:rsidRPr="002339AC" w:rsidRDefault="002E338B" w:rsidP="00FF6CAD">
      <w:pPr>
        <w:ind w:left="567" w:right="237"/>
        <w:jc w:val="both"/>
        <w:rPr>
          <w:rFonts w:ascii="Times New Roman" w:hAnsi="Times New Roman" w:cs="Times New Roman"/>
          <w:szCs w:val="22"/>
        </w:rPr>
      </w:pPr>
      <w:r w:rsidRPr="002339AC">
        <w:rPr>
          <w:rFonts w:ascii="Times New Roman" w:hAnsi="Times New Roman" w:cs="Times New Roman"/>
          <w:szCs w:val="22"/>
        </w:rPr>
        <w:t>9.2 It is mandatory to submit the technical details in the prescribed format duly filled in, along with the offer. The Bank, at its discretion, may not evaluate Technical Offer in case of non-submission or partial submi</w:t>
      </w:r>
      <w:r w:rsidR="008A26C5" w:rsidRPr="002339AC">
        <w:rPr>
          <w:rFonts w:ascii="Times New Roman" w:hAnsi="Times New Roman" w:cs="Times New Roman"/>
          <w:szCs w:val="22"/>
        </w:rPr>
        <w:t xml:space="preserve">ssion of technical details. The </w:t>
      </w:r>
      <w:r w:rsidRPr="002339AC">
        <w:rPr>
          <w:rFonts w:ascii="Times New Roman" w:hAnsi="Times New Roman" w:cs="Times New Roman"/>
          <w:szCs w:val="22"/>
        </w:rPr>
        <w:t>T</w:t>
      </w:r>
      <w:r w:rsidR="00485594" w:rsidRPr="002339AC">
        <w:rPr>
          <w:rFonts w:ascii="Times New Roman" w:hAnsi="Times New Roman" w:cs="Times New Roman"/>
          <w:szCs w:val="22"/>
        </w:rPr>
        <w:t xml:space="preserve">echnical </w:t>
      </w:r>
      <w:r w:rsidRPr="002339AC">
        <w:rPr>
          <w:rFonts w:ascii="Times New Roman" w:hAnsi="Times New Roman" w:cs="Times New Roman"/>
          <w:szCs w:val="22"/>
        </w:rPr>
        <w:t>O</w:t>
      </w:r>
      <w:r w:rsidR="00485594" w:rsidRPr="002339AC">
        <w:rPr>
          <w:rFonts w:ascii="Times New Roman" w:hAnsi="Times New Roman" w:cs="Times New Roman"/>
          <w:szCs w:val="22"/>
        </w:rPr>
        <w:t>ffer</w:t>
      </w:r>
      <w:r w:rsidRPr="002339AC">
        <w:rPr>
          <w:rFonts w:ascii="Times New Roman" w:hAnsi="Times New Roman" w:cs="Times New Roman"/>
          <w:szCs w:val="22"/>
        </w:rPr>
        <w:t xml:space="preserve"> must be submitted in an organized </w:t>
      </w:r>
      <w:r w:rsidR="00264769" w:rsidRPr="002339AC">
        <w:rPr>
          <w:rFonts w:ascii="Times New Roman" w:hAnsi="Times New Roman" w:cs="Times New Roman"/>
          <w:szCs w:val="22"/>
        </w:rPr>
        <w:t xml:space="preserve">and </w:t>
      </w:r>
      <w:r w:rsidRPr="002339AC">
        <w:rPr>
          <w:rFonts w:ascii="Times New Roman" w:hAnsi="Times New Roman" w:cs="Times New Roman"/>
          <w:szCs w:val="22"/>
        </w:rPr>
        <w:t xml:space="preserve">structured manner. No brochures/leaflets etc. should be submitted in loose form. </w:t>
      </w:r>
    </w:p>
    <w:p w14:paraId="57BDFB13" w14:textId="77777777" w:rsidR="00404798" w:rsidRPr="002339AC" w:rsidRDefault="002E338B" w:rsidP="00FF6CAD">
      <w:pPr>
        <w:ind w:left="567" w:right="237"/>
        <w:rPr>
          <w:rFonts w:ascii="Times New Roman" w:hAnsi="Times New Roman" w:cs="Times New Roman"/>
          <w:szCs w:val="22"/>
        </w:rPr>
      </w:pPr>
      <w:r w:rsidRPr="002339AC">
        <w:rPr>
          <w:rFonts w:ascii="Times New Roman" w:hAnsi="Times New Roman" w:cs="Times New Roman"/>
          <w:szCs w:val="22"/>
        </w:rPr>
        <w:t xml:space="preserve">9.3 The TO should comprise of following: </w:t>
      </w:r>
    </w:p>
    <w:p w14:paraId="2E55F706" w14:textId="77777777" w:rsidR="00404798" w:rsidRPr="002339AC" w:rsidRDefault="00C54571"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Conformity Letter</w:t>
      </w:r>
      <w:r w:rsidR="002E338B" w:rsidRPr="002339AC">
        <w:rPr>
          <w:rFonts w:ascii="Times New Roman" w:hAnsi="Times New Roman" w:cs="Times New Roman"/>
          <w:szCs w:val="22"/>
        </w:rPr>
        <w:t xml:space="preserve"> as per Annexure-</w:t>
      </w:r>
      <w:r w:rsidRPr="002339AC">
        <w:rPr>
          <w:rFonts w:ascii="Times New Roman" w:hAnsi="Times New Roman" w:cs="Times New Roman"/>
          <w:szCs w:val="22"/>
        </w:rPr>
        <w:t>1</w:t>
      </w:r>
      <w:r w:rsidR="002E338B" w:rsidRPr="002339AC">
        <w:rPr>
          <w:rFonts w:ascii="Times New Roman" w:hAnsi="Times New Roman" w:cs="Times New Roman"/>
          <w:szCs w:val="22"/>
        </w:rPr>
        <w:t xml:space="preserve">. </w:t>
      </w:r>
    </w:p>
    <w:p w14:paraId="32F262F8" w14:textId="77777777" w:rsidR="00404798"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Pre-qualification criteria as per Annexure-</w:t>
      </w:r>
      <w:r w:rsidR="00C54571" w:rsidRPr="002339AC">
        <w:rPr>
          <w:rFonts w:ascii="Times New Roman" w:hAnsi="Times New Roman" w:cs="Times New Roman"/>
          <w:szCs w:val="22"/>
        </w:rPr>
        <w:t>2</w:t>
      </w:r>
      <w:r w:rsidRPr="002339AC">
        <w:rPr>
          <w:rFonts w:ascii="Times New Roman" w:hAnsi="Times New Roman" w:cs="Times New Roman"/>
          <w:szCs w:val="22"/>
        </w:rPr>
        <w:t xml:space="preserve">. </w:t>
      </w:r>
    </w:p>
    <w:p w14:paraId="17CB8A01" w14:textId="77777777" w:rsidR="00404798"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Bidders Information as per Annexure -</w:t>
      </w:r>
      <w:r w:rsidR="00C54571" w:rsidRPr="002339AC">
        <w:rPr>
          <w:rFonts w:ascii="Times New Roman" w:hAnsi="Times New Roman" w:cs="Times New Roman"/>
          <w:szCs w:val="22"/>
        </w:rPr>
        <w:t>3</w:t>
      </w:r>
      <w:r w:rsidRPr="002339AC">
        <w:rPr>
          <w:rFonts w:ascii="Times New Roman" w:hAnsi="Times New Roman" w:cs="Times New Roman"/>
          <w:szCs w:val="22"/>
        </w:rPr>
        <w:t xml:space="preserve">. </w:t>
      </w:r>
    </w:p>
    <w:p w14:paraId="767A0DE5" w14:textId="77777777" w:rsidR="00404798"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Compliance to RFP Terms and Conditions given in Annexure-</w:t>
      </w:r>
      <w:r w:rsidR="00C54571" w:rsidRPr="002339AC">
        <w:rPr>
          <w:rFonts w:ascii="Times New Roman" w:hAnsi="Times New Roman" w:cs="Times New Roman"/>
          <w:szCs w:val="22"/>
        </w:rPr>
        <w:t>4</w:t>
      </w:r>
      <w:r w:rsidRPr="002339AC">
        <w:rPr>
          <w:rFonts w:ascii="Times New Roman" w:hAnsi="Times New Roman" w:cs="Times New Roman"/>
          <w:szCs w:val="22"/>
        </w:rPr>
        <w:t xml:space="preserve">. </w:t>
      </w:r>
    </w:p>
    <w:p w14:paraId="4373F99C" w14:textId="77777777" w:rsidR="00404798"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Engineer Details as per Reference Site Details Annexure-</w:t>
      </w:r>
      <w:r w:rsidR="00C54571" w:rsidRPr="002339AC">
        <w:rPr>
          <w:rFonts w:ascii="Times New Roman" w:hAnsi="Times New Roman" w:cs="Times New Roman"/>
          <w:szCs w:val="22"/>
        </w:rPr>
        <w:t>5</w:t>
      </w:r>
      <w:r w:rsidRPr="002339AC">
        <w:rPr>
          <w:rFonts w:ascii="Times New Roman" w:hAnsi="Times New Roman" w:cs="Times New Roman"/>
          <w:szCs w:val="22"/>
        </w:rPr>
        <w:t xml:space="preserve">. </w:t>
      </w:r>
    </w:p>
    <w:p w14:paraId="533BB368" w14:textId="77777777" w:rsidR="00404798"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List of Customer Reference Annexure-</w:t>
      </w:r>
      <w:r w:rsidR="00C54571" w:rsidRPr="002339AC">
        <w:rPr>
          <w:rFonts w:ascii="Times New Roman" w:hAnsi="Times New Roman" w:cs="Times New Roman"/>
          <w:szCs w:val="22"/>
        </w:rPr>
        <w:t>6</w:t>
      </w:r>
      <w:r w:rsidRPr="002339AC">
        <w:rPr>
          <w:rFonts w:ascii="Times New Roman" w:hAnsi="Times New Roman" w:cs="Times New Roman"/>
          <w:szCs w:val="22"/>
        </w:rPr>
        <w:t xml:space="preserve"> </w:t>
      </w:r>
    </w:p>
    <w:p w14:paraId="345E7F8A" w14:textId="77777777" w:rsidR="00404798"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 xml:space="preserve">Mandatory Documents as required as per RFP. </w:t>
      </w:r>
    </w:p>
    <w:p w14:paraId="284F940C" w14:textId="77777777" w:rsidR="00B22D5D" w:rsidRPr="002339AC" w:rsidRDefault="002E338B" w:rsidP="00FF6CAD">
      <w:pPr>
        <w:pStyle w:val="ListParagraph"/>
        <w:numPr>
          <w:ilvl w:val="0"/>
          <w:numId w:val="4"/>
        </w:numPr>
        <w:ind w:left="993" w:right="237" w:hanging="283"/>
        <w:rPr>
          <w:rFonts w:ascii="Times New Roman" w:hAnsi="Times New Roman" w:cs="Times New Roman"/>
          <w:szCs w:val="22"/>
        </w:rPr>
      </w:pPr>
      <w:r w:rsidRPr="002339AC">
        <w:rPr>
          <w:rFonts w:ascii="Times New Roman" w:hAnsi="Times New Roman" w:cs="Times New Roman"/>
          <w:szCs w:val="22"/>
        </w:rPr>
        <w:t>Documentation (Product Brochures, leaflets, manuals e</w:t>
      </w:r>
      <w:r w:rsidR="00B22D5D" w:rsidRPr="002339AC">
        <w:rPr>
          <w:rFonts w:ascii="Times New Roman" w:hAnsi="Times New Roman" w:cs="Times New Roman"/>
          <w:szCs w:val="22"/>
        </w:rPr>
        <w:t>tc.), if any, filed separately.</w:t>
      </w:r>
    </w:p>
    <w:p w14:paraId="0FEF4BB5" w14:textId="77777777" w:rsidR="00B22D5D" w:rsidRPr="002339AC" w:rsidRDefault="002E338B" w:rsidP="00FF6CAD">
      <w:pPr>
        <w:spacing w:after="0" w:line="240" w:lineRule="auto"/>
        <w:ind w:left="709" w:right="238"/>
        <w:jc w:val="both"/>
        <w:rPr>
          <w:rFonts w:ascii="Times New Roman" w:hAnsi="Times New Roman" w:cs="Times New Roman"/>
          <w:szCs w:val="22"/>
        </w:rPr>
      </w:pPr>
      <w:r w:rsidRPr="002339AC">
        <w:rPr>
          <w:rFonts w:ascii="Times New Roman" w:hAnsi="Times New Roman" w:cs="Times New Roman"/>
          <w:szCs w:val="22"/>
        </w:rPr>
        <w:t xml:space="preserve">• All the annexures should be submitted on company letter head duly signed with seal of the company. </w:t>
      </w:r>
    </w:p>
    <w:p w14:paraId="6A380CD5" w14:textId="77777777" w:rsidR="00B22D5D" w:rsidRPr="002339AC" w:rsidRDefault="002E338B" w:rsidP="00FF6CAD">
      <w:pPr>
        <w:spacing w:after="0" w:line="240" w:lineRule="auto"/>
        <w:ind w:left="709" w:right="238"/>
        <w:jc w:val="both"/>
        <w:rPr>
          <w:rFonts w:ascii="Times New Roman" w:hAnsi="Times New Roman" w:cs="Times New Roman"/>
          <w:szCs w:val="22"/>
        </w:rPr>
      </w:pPr>
      <w:r w:rsidRPr="002339AC">
        <w:rPr>
          <w:rFonts w:ascii="Times New Roman" w:hAnsi="Times New Roman" w:cs="Times New Roman"/>
          <w:szCs w:val="22"/>
        </w:rPr>
        <w:t xml:space="preserve">• Signed &amp; Sealed copy of all the pages in RFP and corrigendum if any is to be submitted along with the technical bid. </w:t>
      </w:r>
    </w:p>
    <w:p w14:paraId="03513C6C" w14:textId="77777777" w:rsidR="00B22D5D" w:rsidRPr="002339AC" w:rsidRDefault="002E338B" w:rsidP="00FF6CAD">
      <w:pPr>
        <w:spacing w:after="0" w:line="240" w:lineRule="auto"/>
        <w:ind w:left="709" w:right="238"/>
        <w:jc w:val="both"/>
        <w:rPr>
          <w:rFonts w:ascii="Times New Roman" w:hAnsi="Times New Roman" w:cs="Times New Roman"/>
          <w:szCs w:val="22"/>
        </w:rPr>
      </w:pPr>
      <w:r w:rsidRPr="002339AC">
        <w:rPr>
          <w:rFonts w:ascii="Times New Roman" w:hAnsi="Times New Roman" w:cs="Times New Roman"/>
          <w:szCs w:val="22"/>
        </w:rPr>
        <w:t xml:space="preserve">• Photocopies of relevant documents / certificates as proof in support of various information is to be submitted online in aforesaid annexure and other claims made by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 </w:t>
      </w:r>
    </w:p>
    <w:p w14:paraId="5E87A412" w14:textId="77777777" w:rsidR="00B22D5D" w:rsidRPr="002339AC" w:rsidRDefault="002E338B" w:rsidP="00FF6CAD">
      <w:pPr>
        <w:spacing w:after="0" w:line="240" w:lineRule="auto"/>
        <w:ind w:left="709" w:right="238"/>
        <w:jc w:val="both"/>
        <w:rPr>
          <w:rFonts w:ascii="Times New Roman" w:hAnsi="Times New Roman" w:cs="Times New Roman"/>
          <w:szCs w:val="22"/>
        </w:rPr>
      </w:pPr>
      <w:r w:rsidRPr="002339AC">
        <w:rPr>
          <w:rFonts w:ascii="Times New Roman" w:hAnsi="Times New Roman" w:cs="Times New Roman"/>
          <w:szCs w:val="22"/>
        </w:rPr>
        <w:t xml:space="preserve">• The Bank reserves the right to resort to re-tendering without providing any reason whatsoever. The Bank shall not incur any liability on account of such rejection. </w:t>
      </w:r>
    </w:p>
    <w:p w14:paraId="14AE2029" w14:textId="77777777" w:rsidR="00404798" w:rsidRPr="002339AC" w:rsidRDefault="002E338B" w:rsidP="00FF6CAD">
      <w:pPr>
        <w:spacing w:after="0" w:line="240" w:lineRule="auto"/>
        <w:ind w:left="709" w:right="238"/>
        <w:jc w:val="both"/>
        <w:rPr>
          <w:rFonts w:ascii="Times New Roman" w:hAnsi="Times New Roman" w:cs="Times New Roman"/>
          <w:szCs w:val="22"/>
        </w:rPr>
      </w:pPr>
      <w:r w:rsidRPr="002339AC">
        <w:rPr>
          <w:rFonts w:ascii="Times New Roman" w:hAnsi="Times New Roman" w:cs="Times New Roman"/>
          <w:szCs w:val="22"/>
        </w:rPr>
        <w:t>• The Bank reserves the right to modify any terms, conditions or specifications of RFP before date of submission of bids. Bidder must submit bid documents as per the changes/modifications while submitting the bid. Notification of amendments/corrigendum will be made available on the Bank’s website (www.</w:t>
      </w:r>
      <w:r w:rsidR="007F24B4" w:rsidRPr="002339AC">
        <w:rPr>
          <w:rFonts w:ascii="Times New Roman" w:hAnsi="Times New Roman" w:cs="Times New Roman"/>
          <w:szCs w:val="22"/>
        </w:rPr>
        <w:t>central</w:t>
      </w:r>
      <w:r w:rsidRPr="002339AC">
        <w:rPr>
          <w:rFonts w:ascii="Times New Roman" w:hAnsi="Times New Roman" w:cs="Times New Roman"/>
          <w:szCs w:val="22"/>
        </w:rPr>
        <w:t xml:space="preserve">bankofindia.co.in) and will be binding on all bidders and no separate communication will be issued. In order to allow prospective bidders reasonable time in which to take the amendment into account in preparing their bids, the Bank, at its discretion, may extend the deadline for a reasonable period as decided by the Bank </w:t>
      </w:r>
      <w:r w:rsidRPr="002339AC">
        <w:rPr>
          <w:rFonts w:ascii="Times New Roman" w:hAnsi="Times New Roman" w:cs="Times New Roman"/>
          <w:szCs w:val="22"/>
        </w:rPr>
        <w:lastRenderedPageBreak/>
        <w:t xml:space="preserve">for the submission of bids. No post bid clarification of the bidder shall be entertained. </w:t>
      </w:r>
    </w:p>
    <w:p w14:paraId="7714724C" w14:textId="77777777" w:rsidR="007F24B4" w:rsidRPr="002339AC" w:rsidRDefault="007F24B4" w:rsidP="00FF6CAD">
      <w:pPr>
        <w:spacing w:after="0" w:line="240" w:lineRule="auto"/>
        <w:ind w:left="567" w:right="238"/>
        <w:jc w:val="both"/>
        <w:rPr>
          <w:rFonts w:ascii="Times New Roman" w:hAnsi="Times New Roman" w:cs="Times New Roman"/>
          <w:szCs w:val="22"/>
        </w:rPr>
      </w:pPr>
    </w:p>
    <w:p w14:paraId="6671D0A8" w14:textId="77777777" w:rsidR="007F24B4"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10.</w:t>
      </w:r>
      <w:r w:rsidR="007F24B4" w:rsidRPr="002339AC">
        <w:rPr>
          <w:rFonts w:ascii="Times New Roman" w:hAnsi="Times New Roman" w:cs="Times New Roman"/>
          <w:szCs w:val="22"/>
        </w:rPr>
        <w:t xml:space="preserve"> </w:t>
      </w:r>
      <w:r w:rsidRPr="002339AC">
        <w:rPr>
          <w:rFonts w:ascii="Times New Roman" w:hAnsi="Times New Roman" w:cs="Times New Roman"/>
          <w:b/>
          <w:bCs/>
          <w:szCs w:val="22"/>
        </w:rPr>
        <w:t>Indicative Commercial Offer (CO)</w:t>
      </w:r>
      <w:r w:rsidRPr="002339AC">
        <w:rPr>
          <w:rFonts w:ascii="Times New Roman" w:hAnsi="Times New Roman" w:cs="Times New Roman"/>
          <w:szCs w:val="22"/>
        </w:rPr>
        <w:t xml:space="preserve"> </w:t>
      </w:r>
    </w:p>
    <w:p w14:paraId="375EB165" w14:textId="77777777" w:rsidR="00404798" w:rsidRPr="002339AC" w:rsidRDefault="002E338B" w:rsidP="007F24B4">
      <w:pPr>
        <w:pStyle w:val="ListParagraph"/>
        <w:numPr>
          <w:ilvl w:val="0"/>
          <w:numId w:val="6"/>
        </w:numPr>
        <w:ind w:left="851" w:right="237" w:hanging="142"/>
        <w:jc w:val="both"/>
        <w:rPr>
          <w:rFonts w:ascii="Times New Roman" w:hAnsi="Times New Roman" w:cs="Times New Roman"/>
          <w:szCs w:val="22"/>
        </w:rPr>
      </w:pPr>
      <w:r w:rsidRPr="002339AC">
        <w:rPr>
          <w:rFonts w:ascii="Times New Roman" w:hAnsi="Times New Roman" w:cs="Times New Roman"/>
          <w:szCs w:val="22"/>
        </w:rPr>
        <w:t xml:space="preserve">Indicative Commercial Offer (CO) will give all relevant price information and will quote prices only in Indian Rupees. The indicative CO should not contradict the technical offer in any manner. This must contain all price information. </w:t>
      </w:r>
    </w:p>
    <w:p w14:paraId="46C84CE7" w14:textId="77777777" w:rsidR="00757EFC" w:rsidRPr="002339AC" w:rsidRDefault="002E338B" w:rsidP="007F24B4">
      <w:pPr>
        <w:pStyle w:val="ListParagraph"/>
        <w:numPr>
          <w:ilvl w:val="0"/>
          <w:numId w:val="6"/>
        </w:numPr>
        <w:ind w:left="851" w:right="237" w:hanging="142"/>
        <w:jc w:val="both"/>
        <w:rPr>
          <w:rFonts w:ascii="Times New Roman" w:hAnsi="Times New Roman" w:cs="Times New Roman"/>
          <w:szCs w:val="22"/>
        </w:rPr>
      </w:pPr>
      <w:r w:rsidRPr="002339AC">
        <w:rPr>
          <w:rFonts w:ascii="Times New Roman" w:hAnsi="Times New Roman" w:cs="Times New Roman"/>
          <w:szCs w:val="22"/>
        </w:rPr>
        <w:t xml:space="preserve">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s should not offer any options or any conditional offers to the Bank while giving the price information. The offer should strictly be in conformity with the items as specified by the Bank. No additions or deletions to the Annexure are allowed. Any deviations may lead to disqualification of the bid. </w:t>
      </w:r>
    </w:p>
    <w:p w14:paraId="0D3B1243" w14:textId="77777777" w:rsidR="00900353" w:rsidRDefault="00900353" w:rsidP="00D306EC">
      <w:pPr>
        <w:ind w:left="284" w:right="237"/>
        <w:rPr>
          <w:rFonts w:ascii="Times New Roman" w:hAnsi="Times New Roman" w:cs="Times New Roman"/>
          <w:b/>
          <w:bCs/>
          <w:szCs w:val="22"/>
        </w:rPr>
      </w:pPr>
    </w:p>
    <w:p w14:paraId="2E384DBD" w14:textId="77777777" w:rsidR="00757EFC"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11.</w:t>
      </w:r>
      <w:r w:rsidRPr="002339AC">
        <w:rPr>
          <w:rFonts w:ascii="Times New Roman" w:hAnsi="Times New Roman" w:cs="Times New Roman"/>
          <w:szCs w:val="22"/>
        </w:rPr>
        <w:t xml:space="preserve"> </w:t>
      </w:r>
      <w:r w:rsidRPr="002339AC">
        <w:rPr>
          <w:rFonts w:ascii="Times New Roman" w:hAnsi="Times New Roman" w:cs="Times New Roman"/>
          <w:b/>
          <w:bCs/>
          <w:szCs w:val="22"/>
        </w:rPr>
        <w:t>Late Bids</w:t>
      </w:r>
      <w:r w:rsidRPr="002339AC">
        <w:rPr>
          <w:rFonts w:ascii="Times New Roman" w:hAnsi="Times New Roman" w:cs="Times New Roman"/>
          <w:szCs w:val="22"/>
        </w:rPr>
        <w:t xml:space="preserve"> </w:t>
      </w:r>
    </w:p>
    <w:p w14:paraId="410B0462" w14:textId="77777777" w:rsidR="00757EFC"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szCs w:val="22"/>
        </w:rPr>
        <w:t xml:space="preserve">Any bid received by the Bank after the deadline for submission of bids prescribed by the Bank, will be rejected and/or returned unopened to the Bidder, if so desired by him. </w:t>
      </w:r>
    </w:p>
    <w:p w14:paraId="5EB3EA55" w14:textId="77777777" w:rsidR="007F24B4"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12.</w:t>
      </w:r>
      <w:r w:rsidR="007F24B4" w:rsidRPr="002339AC">
        <w:rPr>
          <w:rFonts w:ascii="Times New Roman" w:hAnsi="Times New Roman" w:cs="Times New Roman"/>
          <w:szCs w:val="22"/>
        </w:rPr>
        <w:t xml:space="preserve"> </w:t>
      </w:r>
      <w:r w:rsidRPr="002339AC">
        <w:rPr>
          <w:rFonts w:ascii="Times New Roman" w:hAnsi="Times New Roman" w:cs="Times New Roman"/>
          <w:b/>
          <w:bCs/>
          <w:szCs w:val="22"/>
        </w:rPr>
        <w:t>Erasures or Alterations</w:t>
      </w:r>
      <w:r w:rsidRPr="002339AC">
        <w:rPr>
          <w:rFonts w:ascii="Times New Roman" w:hAnsi="Times New Roman" w:cs="Times New Roman"/>
          <w:szCs w:val="22"/>
        </w:rPr>
        <w:t xml:space="preserve"> </w:t>
      </w:r>
    </w:p>
    <w:p w14:paraId="3731AAB4" w14:textId="77777777" w:rsidR="007F24B4" w:rsidRPr="002339AC" w:rsidRDefault="002E338B" w:rsidP="007F24B4">
      <w:pPr>
        <w:ind w:left="284" w:right="237"/>
        <w:jc w:val="both"/>
        <w:rPr>
          <w:rFonts w:ascii="Times New Roman" w:hAnsi="Times New Roman" w:cs="Times New Roman"/>
          <w:szCs w:val="22"/>
        </w:rPr>
      </w:pPr>
      <w:r w:rsidRPr="002339AC">
        <w:rPr>
          <w:rFonts w:ascii="Times New Roman" w:hAnsi="Times New Roman" w:cs="Times New Roman"/>
          <w:szCs w:val="22"/>
        </w:rPr>
        <w:t xml:space="preserve">Technical details and indicative commercial quotes must be completely filled up. The corrections or alterations, if any, should be authenticated. In the case of the corrections/alterations not properly authenticated, the offer will be liable for rejection. </w:t>
      </w:r>
    </w:p>
    <w:p w14:paraId="076E7D7B" w14:textId="77777777" w:rsidR="00757EFC" w:rsidRPr="002339AC" w:rsidRDefault="002E338B" w:rsidP="007F24B4">
      <w:pPr>
        <w:ind w:left="284" w:right="237"/>
        <w:jc w:val="both"/>
        <w:rPr>
          <w:rFonts w:ascii="Times New Roman" w:hAnsi="Times New Roman" w:cs="Times New Roman"/>
          <w:szCs w:val="22"/>
        </w:rPr>
      </w:pPr>
      <w:r w:rsidRPr="002339AC">
        <w:rPr>
          <w:rFonts w:ascii="Times New Roman" w:hAnsi="Times New Roman" w:cs="Times New Roman"/>
          <w:b/>
          <w:bCs/>
          <w:szCs w:val="22"/>
        </w:rPr>
        <w:t>13.</w:t>
      </w:r>
      <w:r w:rsidR="007F24B4" w:rsidRPr="002339AC">
        <w:rPr>
          <w:rFonts w:ascii="Times New Roman" w:hAnsi="Times New Roman" w:cs="Times New Roman"/>
          <w:szCs w:val="22"/>
        </w:rPr>
        <w:t xml:space="preserve"> </w:t>
      </w:r>
      <w:r w:rsidRPr="002339AC">
        <w:rPr>
          <w:rFonts w:ascii="Times New Roman" w:hAnsi="Times New Roman" w:cs="Times New Roman"/>
          <w:b/>
          <w:bCs/>
          <w:szCs w:val="22"/>
        </w:rPr>
        <w:t>Order Splitting</w:t>
      </w:r>
      <w:r w:rsidRPr="002339AC">
        <w:rPr>
          <w:rFonts w:ascii="Times New Roman" w:hAnsi="Times New Roman" w:cs="Times New Roman"/>
          <w:szCs w:val="22"/>
        </w:rPr>
        <w:t xml:space="preserve"> </w:t>
      </w:r>
    </w:p>
    <w:p w14:paraId="34D0931A" w14:textId="77777777" w:rsidR="00312121" w:rsidRPr="002339AC" w:rsidRDefault="007F24B4" w:rsidP="00027033">
      <w:pPr>
        <w:ind w:left="284" w:right="237"/>
        <w:jc w:val="both"/>
        <w:rPr>
          <w:rFonts w:ascii="Times New Roman" w:hAnsi="Times New Roman" w:cs="Times New Roman"/>
          <w:color w:val="000000" w:themeColor="text1"/>
          <w:szCs w:val="22"/>
        </w:rPr>
      </w:pPr>
      <w:r w:rsidRPr="002339AC">
        <w:rPr>
          <w:rFonts w:ascii="Times New Roman" w:hAnsi="Times New Roman" w:cs="Times New Roman"/>
          <w:color w:val="000000" w:themeColor="text1"/>
          <w:szCs w:val="22"/>
        </w:rPr>
        <w:t xml:space="preserve">In normal course L1 </w:t>
      </w:r>
      <w:r w:rsidR="00546188" w:rsidRPr="002339AC">
        <w:rPr>
          <w:rFonts w:ascii="Times New Roman" w:hAnsi="Times New Roman" w:cs="Times New Roman"/>
          <w:color w:val="000000" w:themeColor="text1"/>
          <w:szCs w:val="22"/>
        </w:rPr>
        <w:t>bidder</w:t>
      </w:r>
      <w:r w:rsidRPr="002339AC">
        <w:rPr>
          <w:rFonts w:ascii="Times New Roman" w:hAnsi="Times New Roman" w:cs="Times New Roman"/>
          <w:color w:val="000000" w:themeColor="text1"/>
          <w:szCs w:val="22"/>
        </w:rPr>
        <w:t xml:space="preserve"> will be declared as empanelled </w:t>
      </w:r>
      <w:r w:rsidR="00546188" w:rsidRPr="002339AC">
        <w:rPr>
          <w:rFonts w:ascii="Times New Roman" w:hAnsi="Times New Roman" w:cs="Times New Roman"/>
          <w:color w:val="000000" w:themeColor="text1"/>
          <w:szCs w:val="22"/>
        </w:rPr>
        <w:t>bidder</w:t>
      </w:r>
      <w:r w:rsidRPr="002339AC">
        <w:rPr>
          <w:rFonts w:ascii="Times New Roman" w:hAnsi="Times New Roman" w:cs="Times New Roman"/>
          <w:color w:val="000000" w:themeColor="text1"/>
          <w:szCs w:val="22"/>
        </w:rPr>
        <w:t xml:space="preserve"> for</w:t>
      </w:r>
      <w:r w:rsidR="00312121" w:rsidRPr="002339AC">
        <w:rPr>
          <w:rFonts w:ascii="Times New Roman" w:hAnsi="Times New Roman" w:cs="Times New Roman"/>
          <w:color w:val="000000" w:themeColor="text1"/>
          <w:szCs w:val="22"/>
        </w:rPr>
        <w:t xml:space="preserve"> Annual Maintenance Contract for Various Desktops, Printers and Scanners (various Make/Models) at branches / offices under </w:t>
      </w:r>
      <w:r w:rsidR="006977D2" w:rsidRPr="002339AC">
        <w:rPr>
          <w:rFonts w:ascii="Times New Roman" w:hAnsi="Times New Roman" w:cs="Times New Roman"/>
          <w:szCs w:val="22"/>
        </w:rPr>
        <w:t>AKOLA</w:t>
      </w:r>
      <w:r w:rsidR="00FF7EF5" w:rsidRPr="002339AC">
        <w:rPr>
          <w:rFonts w:ascii="Times New Roman" w:hAnsi="Times New Roman" w:cs="Times New Roman"/>
          <w:szCs w:val="22"/>
        </w:rPr>
        <w:t xml:space="preserve"> REGION</w:t>
      </w:r>
      <w:r w:rsidR="00312121" w:rsidRPr="002339AC">
        <w:rPr>
          <w:rFonts w:ascii="Times New Roman" w:hAnsi="Times New Roman" w:cs="Times New Roman"/>
          <w:color w:val="000000" w:themeColor="text1"/>
          <w:szCs w:val="22"/>
        </w:rPr>
        <w:t xml:space="preserve">. The Bank will sought willingness from other </w:t>
      </w:r>
      <w:r w:rsidR="00757569" w:rsidRPr="002339AC">
        <w:rPr>
          <w:rFonts w:ascii="Times New Roman" w:hAnsi="Times New Roman" w:cs="Times New Roman"/>
          <w:color w:val="000000" w:themeColor="text1"/>
          <w:szCs w:val="22"/>
        </w:rPr>
        <w:t xml:space="preserve">technically qualified </w:t>
      </w:r>
      <w:r w:rsidR="00312121" w:rsidRPr="002339AC">
        <w:rPr>
          <w:rFonts w:ascii="Times New Roman" w:hAnsi="Times New Roman" w:cs="Times New Roman"/>
          <w:color w:val="000000" w:themeColor="text1"/>
          <w:szCs w:val="22"/>
        </w:rPr>
        <w:t xml:space="preserve">bidders, if so they desire, to match their prices with that of L1 </w:t>
      </w:r>
      <w:r w:rsidR="00546188" w:rsidRPr="002339AC">
        <w:rPr>
          <w:rFonts w:ascii="Times New Roman" w:hAnsi="Times New Roman" w:cs="Times New Roman"/>
          <w:color w:val="000000" w:themeColor="text1"/>
          <w:szCs w:val="22"/>
        </w:rPr>
        <w:t>bidder</w:t>
      </w:r>
      <w:r w:rsidR="00312121" w:rsidRPr="002339AC">
        <w:rPr>
          <w:rFonts w:ascii="Times New Roman" w:hAnsi="Times New Roman" w:cs="Times New Roman"/>
          <w:color w:val="000000" w:themeColor="text1"/>
          <w:szCs w:val="22"/>
        </w:rPr>
        <w:t xml:space="preserve"> for becoming empanelled </w:t>
      </w:r>
      <w:r w:rsidR="00546188" w:rsidRPr="002339AC">
        <w:rPr>
          <w:rFonts w:ascii="Times New Roman" w:hAnsi="Times New Roman" w:cs="Times New Roman"/>
          <w:color w:val="000000" w:themeColor="text1"/>
          <w:szCs w:val="22"/>
        </w:rPr>
        <w:t>bidder</w:t>
      </w:r>
      <w:r w:rsidR="00312121" w:rsidRPr="002339AC">
        <w:rPr>
          <w:rFonts w:ascii="Times New Roman" w:hAnsi="Times New Roman" w:cs="Times New Roman"/>
          <w:color w:val="000000" w:themeColor="text1"/>
          <w:szCs w:val="22"/>
        </w:rPr>
        <w:t xml:space="preserve">. </w:t>
      </w:r>
      <w:r w:rsidR="00F77486" w:rsidRPr="002339AC">
        <w:rPr>
          <w:rFonts w:ascii="Times New Roman" w:hAnsi="Times New Roman" w:cs="Times New Roman"/>
          <w:color w:val="000000" w:themeColor="text1"/>
          <w:szCs w:val="22"/>
        </w:rPr>
        <w:t xml:space="preserve">All such </w:t>
      </w:r>
      <w:r w:rsidR="00546188" w:rsidRPr="002339AC">
        <w:rPr>
          <w:rFonts w:ascii="Times New Roman" w:hAnsi="Times New Roman" w:cs="Times New Roman"/>
          <w:color w:val="000000" w:themeColor="text1"/>
          <w:szCs w:val="22"/>
        </w:rPr>
        <w:t>bidder</w:t>
      </w:r>
      <w:r w:rsidR="00F77486" w:rsidRPr="002339AC">
        <w:rPr>
          <w:rFonts w:ascii="Times New Roman" w:hAnsi="Times New Roman" w:cs="Times New Roman"/>
          <w:color w:val="000000" w:themeColor="text1"/>
          <w:szCs w:val="22"/>
        </w:rPr>
        <w:t xml:space="preserve">s who </w:t>
      </w:r>
      <w:r w:rsidR="0013526B" w:rsidRPr="002339AC">
        <w:rPr>
          <w:rFonts w:ascii="Times New Roman" w:hAnsi="Times New Roman" w:cs="Times New Roman"/>
          <w:color w:val="000000" w:themeColor="text1"/>
          <w:szCs w:val="22"/>
        </w:rPr>
        <w:t>have</w:t>
      </w:r>
      <w:r w:rsidR="00F77486" w:rsidRPr="002339AC">
        <w:rPr>
          <w:rFonts w:ascii="Times New Roman" w:hAnsi="Times New Roman" w:cs="Times New Roman"/>
          <w:color w:val="000000" w:themeColor="text1"/>
          <w:szCs w:val="22"/>
        </w:rPr>
        <w:t xml:space="preserve"> shown willingness to match their prices with that of L1 </w:t>
      </w:r>
      <w:r w:rsidR="00546188" w:rsidRPr="002339AC">
        <w:rPr>
          <w:rFonts w:ascii="Times New Roman" w:hAnsi="Times New Roman" w:cs="Times New Roman"/>
          <w:color w:val="000000" w:themeColor="text1"/>
          <w:szCs w:val="22"/>
        </w:rPr>
        <w:t>bidder</w:t>
      </w:r>
      <w:r w:rsidR="00F77486" w:rsidRPr="002339AC">
        <w:rPr>
          <w:rFonts w:ascii="Times New Roman" w:hAnsi="Times New Roman" w:cs="Times New Roman"/>
          <w:color w:val="000000" w:themeColor="text1"/>
          <w:szCs w:val="22"/>
        </w:rPr>
        <w:t xml:space="preserve"> will also be empanelled and final list of empanelled </w:t>
      </w:r>
      <w:r w:rsidR="00546188" w:rsidRPr="002339AC">
        <w:rPr>
          <w:rFonts w:ascii="Times New Roman" w:hAnsi="Times New Roman" w:cs="Times New Roman"/>
          <w:color w:val="000000" w:themeColor="text1"/>
          <w:szCs w:val="22"/>
        </w:rPr>
        <w:t>bidder</w:t>
      </w:r>
      <w:r w:rsidR="00F77486" w:rsidRPr="002339AC">
        <w:rPr>
          <w:rFonts w:ascii="Times New Roman" w:hAnsi="Times New Roman" w:cs="Times New Roman"/>
          <w:color w:val="000000" w:themeColor="text1"/>
          <w:szCs w:val="22"/>
        </w:rPr>
        <w:t>s will be prepared.</w:t>
      </w:r>
    </w:p>
    <w:p w14:paraId="40A827DC" w14:textId="77777777" w:rsidR="001639CA"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14.</w:t>
      </w:r>
      <w:r w:rsidR="00312121" w:rsidRPr="002339AC">
        <w:rPr>
          <w:rFonts w:ascii="Times New Roman" w:hAnsi="Times New Roman" w:cs="Times New Roman"/>
          <w:szCs w:val="22"/>
        </w:rPr>
        <w:t xml:space="preserve"> </w:t>
      </w:r>
      <w:r w:rsidRPr="002339AC">
        <w:rPr>
          <w:rFonts w:ascii="Times New Roman" w:hAnsi="Times New Roman" w:cs="Times New Roman"/>
          <w:b/>
          <w:bCs/>
          <w:szCs w:val="22"/>
        </w:rPr>
        <w:t>Validity Period</w:t>
      </w:r>
      <w:r w:rsidRPr="002339AC">
        <w:rPr>
          <w:rFonts w:ascii="Times New Roman" w:hAnsi="Times New Roman" w:cs="Times New Roman"/>
          <w:szCs w:val="22"/>
        </w:rPr>
        <w:t xml:space="preserve"> </w:t>
      </w:r>
    </w:p>
    <w:p w14:paraId="0E0DED7B" w14:textId="77777777" w:rsidR="00312121" w:rsidRPr="002339AC" w:rsidRDefault="002E338B" w:rsidP="00007ECD">
      <w:pPr>
        <w:ind w:left="284" w:right="237"/>
        <w:rPr>
          <w:rFonts w:ascii="Times New Roman" w:hAnsi="Times New Roman" w:cs="Times New Roman"/>
          <w:szCs w:val="22"/>
        </w:rPr>
      </w:pPr>
      <w:r w:rsidRPr="002339AC">
        <w:rPr>
          <w:rFonts w:ascii="Times New Roman" w:hAnsi="Times New Roman" w:cs="Times New Roman"/>
          <w:szCs w:val="22"/>
        </w:rPr>
        <w:t>The offe</w:t>
      </w:r>
      <w:r w:rsidR="001639CA" w:rsidRPr="002339AC">
        <w:rPr>
          <w:rFonts w:ascii="Times New Roman" w:hAnsi="Times New Roman" w:cs="Times New Roman"/>
          <w:szCs w:val="22"/>
        </w:rPr>
        <w:t xml:space="preserve">r should remain valid </w:t>
      </w:r>
      <w:r w:rsidR="00485594" w:rsidRPr="002339AC">
        <w:rPr>
          <w:rFonts w:ascii="Times New Roman" w:hAnsi="Times New Roman" w:cs="Times New Roman"/>
          <w:szCs w:val="22"/>
        </w:rPr>
        <w:t xml:space="preserve">for </w:t>
      </w:r>
      <w:r w:rsidR="007D4048">
        <w:rPr>
          <w:rFonts w:ascii="Times New Roman" w:hAnsi="Times New Roman" w:cs="Times New Roman"/>
          <w:szCs w:val="22"/>
        </w:rPr>
        <w:t>30</w:t>
      </w:r>
      <w:r w:rsidR="00F616F9" w:rsidRPr="002339AC">
        <w:rPr>
          <w:rFonts w:ascii="Times New Roman" w:hAnsi="Times New Roman" w:cs="Times New Roman"/>
          <w:szCs w:val="22"/>
        </w:rPr>
        <w:t xml:space="preserve"> Days</w:t>
      </w:r>
      <w:r w:rsidR="00485594" w:rsidRPr="002339AC">
        <w:rPr>
          <w:rFonts w:ascii="Times New Roman" w:hAnsi="Times New Roman" w:cs="Times New Roman"/>
          <w:szCs w:val="22"/>
        </w:rPr>
        <w:t xml:space="preserve"> from the last date of bid submission</w:t>
      </w:r>
      <w:r w:rsidRPr="002339AC">
        <w:rPr>
          <w:rFonts w:ascii="Times New Roman" w:hAnsi="Times New Roman" w:cs="Times New Roman"/>
          <w:szCs w:val="22"/>
        </w:rPr>
        <w:t xml:space="preserve">. </w:t>
      </w:r>
    </w:p>
    <w:p w14:paraId="475C30E5" w14:textId="77777777" w:rsidR="001D22FF" w:rsidRDefault="001D22FF" w:rsidP="00D306EC">
      <w:pPr>
        <w:ind w:left="284" w:right="237"/>
        <w:rPr>
          <w:rFonts w:ascii="Times New Roman" w:hAnsi="Times New Roman" w:cs="Times New Roman"/>
          <w:b/>
          <w:bCs/>
          <w:szCs w:val="22"/>
        </w:rPr>
      </w:pPr>
    </w:p>
    <w:p w14:paraId="36CC9749" w14:textId="77777777" w:rsidR="001D22FF" w:rsidRDefault="001D22FF" w:rsidP="00D306EC">
      <w:pPr>
        <w:ind w:left="284" w:right="237"/>
        <w:rPr>
          <w:rFonts w:ascii="Times New Roman" w:hAnsi="Times New Roman" w:cs="Times New Roman"/>
          <w:b/>
          <w:bCs/>
          <w:szCs w:val="22"/>
        </w:rPr>
      </w:pPr>
    </w:p>
    <w:p w14:paraId="61D49A0B" w14:textId="77777777" w:rsidR="00757EFC"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lastRenderedPageBreak/>
        <w:t>15.</w:t>
      </w:r>
      <w:r w:rsidR="001639CA" w:rsidRPr="002339AC">
        <w:rPr>
          <w:rFonts w:ascii="Times New Roman" w:hAnsi="Times New Roman" w:cs="Times New Roman"/>
          <w:szCs w:val="22"/>
        </w:rPr>
        <w:t xml:space="preserve"> </w:t>
      </w:r>
      <w:r w:rsidRPr="002339AC">
        <w:rPr>
          <w:rFonts w:ascii="Times New Roman" w:hAnsi="Times New Roman" w:cs="Times New Roman"/>
          <w:b/>
          <w:bCs/>
          <w:szCs w:val="22"/>
        </w:rPr>
        <w:t>Opening of Offers</w:t>
      </w:r>
      <w:r w:rsidRPr="002339AC">
        <w:rPr>
          <w:rFonts w:ascii="Times New Roman" w:hAnsi="Times New Roman" w:cs="Times New Roman"/>
          <w:szCs w:val="22"/>
        </w:rPr>
        <w:t xml:space="preserve"> </w:t>
      </w:r>
    </w:p>
    <w:p w14:paraId="34267F9F" w14:textId="4FDBC2F0" w:rsidR="00757EFC" w:rsidRPr="002339AC" w:rsidRDefault="002E338B" w:rsidP="001639CA">
      <w:pPr>
        <w:ind w:left="567" w:right="237"/>
        <w:jc w:val="both"/>
        <w:rPr>
          <w:rFonts w:ascii="Times New Roman" w:hAnsi="Times New Roman" w:cs="Times New Roman"/>
          <w:szCs w:val="22"/>
        </w:rPr>
      </w:pPr>
      <w:r w:rsidRPr="002339AC">
        <w:rPr>
          <w:rFonts w:ascii="Times New Roman" w:hAnsi="Times New Roman" w:cs="Times New Roman"/>
          <w:szCs w:val="22"/>
        </w:rPr>
        <w:t xml:space="preserve">15.1 Technical Offers will be opened on </w:t>
      </w:r>
      <w:r w:rsidR="00120753">
        <w:rPr>
          <w:rFonts w:ascii="Times New Roman" w:hAnsi="Times New Roman"/>
          <w:color w:val="FF0000"/>
          <w:szCs w:val="22"/>
          <w:lang w:eastAsia="en-IN"/>
        </w:rPr>
        <w:t>24</w:t>
      </w:r>
      <w:r w:rsidR="00120753" w:rsidRPr="00120753">
        <w:rPr>
          <w:rFonts w:ascii="Times New Roman" w:hAnsi="Times New Roman"/>
          <w:color w:val="FF0000"/>
          <w:szCs w:val="22"/>
          <w:vertAlign w:val="superscript"/>
          <w:lang w:eastAsia="en-IN"/>
        </w:rPr>
        <w:t>th</w:t>
      </w:r>
      <w:r w:rsidR="00120753">
        <w:rPr>
          <w:rFonts w:ascii="Times New Roman" w:hAnsi="Times New Roman"/>
          <w:color w:val="FF0000"/>
          <w:szCs w:val="22"/>
          <w:lang w:eastAsia="en-IN"/>
        </w:rPr>
        <w:t xml:space="preserve"> April</w:t>
      </w:r>
      <w:r w:rsidR="007D4048">
        <w:rPr>
          <w:rFonts w:ascii="Times New Roman" w:hAnsi="Times New Roman"/>
          <w:color w:val="FF0000"/>
          <w:szCs w:val="22"/>
          <w:lang w:eastAsia="en-IN"/>
        </w:rPr>
        <w:t xml:space="preserve"> </w:t>
      </w:r>
      <w:r w:rsidR="00DC567D" w:rsidRPr="002339AC">
        <w:rPr>
          <w:rFonts w:ascii="Times New Roman" w:hAnsi="Times New Roman"/>
          <w:color w:val="FF0000"/>
          <w:szCs w:val="22"/>
          <w:lang w:eastAsia="en-IN"/>
        </w:rPr>
        <w:t>2025, 03:30 PM</w:t>
      </w:r>
      <w:r w:rsidRPr="002339AC">
        <w:rPr>
          <w:rFonts w:ascii="Times New Roman" w:hAnsi="Times New Roman" w:cs="Times New Roman"/>
          <w:color w:val="000000" w:themeColor="text1"/>
          <w:szCs w:val="22"/>
        </w:rPr>
        <w:t xml:space="preserve"> </w:t>
      </w:r>
      <w:r w:rsidRPr="002339AC">
        <w:rPr>
          <w:rFonts w:ascii="Times New Roman" w:hAnsi="Times New Roman" w:cs="Times New Roman"/>
          <w:szCs w:val="22"/>
        </w:rPr>
        <w:t>The representative</w:t>
      </w:r>
      <w:r w:rsidR="00485594" w:rsidRPr="002339AC">
        <w:rPr>
          <w:rFonts w:ascii="Times New Roman" w:hAnsi="Times New Roman" w:cs="Times New Roman"/>
          <w:szCs w:val="22"/>
        </w:rPr>
        <w:t>s</w:t>
      </w:r>
      <w:r w:rsidRPr="002339AC">
        <w:rPr>
          <w:rFonts w:ascii="Times New Roman" w:hAnsi="Times New Roman" w:cs="Times New Roman"/>
          <w:szCs w:val="22"/>
        </w:rPr>
        <w:t xml:space="preserve"> of the bidder</w:t>
      </w:r>
      <w:r w:rsidR="00485594" w:rsidRPr="002339AC">
        <w:rPr>
          <w:rFonts w:ascii="Times New Roman" w:hAnsi="Times New Roman" w:cs="Times New Roman"/>
          <w:szCs w:val="22"/>
        </w:rPr>
        <w:t>s</w:t>
      </w:r>
      <w:r w:rsidRPr="002339AC">
        <w:rPr>
          <w:rFonts w:ascii="Times New Roman" w:hAnsi="Times New Roman" w:cs="Times New Roman"/>
          <w:szCs w:val="22"/>
        </w:rPr>
        <w:t xml:space="preserve"> </w:t>
      </w:r>
      <w:r w:rsidR="00485594" w:rsidRPr="002339AC">
        <w:rPr>
          <w:rFonts w:ascii="Times New Roman" w:hAnsi="Times New Roman" w:cs="Times New Roman"/>
          <w:szCs w:val="22"/>
        </w:rPr>
        <w:t>may</w:t>
      </w:r>
      <w:r w:rsidRPr="002339AC">
        <w:rPr>
          <w:rFonts w:ascii="Times New Roman" w:hAnsi="Times New Roman" w:cs="Times New Roman"/>
          <w:szCs w:val="22"/>
        </w:rPr>
        <w:t xml:space="preserve"> be present for the opening of the Technical Offers. Such representatives should bring a Letter of Authorization from their respective firms. No separate intimation will be given in this regard to the bidders, for deputing their representatives. </w:t>
      </w:r>
    </w:p>
    <w:p w14:paraId="43FAD89E" w14:textId="77777777" w:rsidR="001639CA" w:rsidRPr="002339AC" w:rsidRDefault="002E338B" w:rsidP="001639CA">
      <w:pPr>
        <w:ind w:left="567" w:right="237"/>
        <w:jc w:val="both"/>
        <w:rPr>
          <w:rFonts w:ascii="Times New Roman" w:hAnsi="Times New Roman" w:cs="Times New Roman"/>
          <w:szCs w:val="22"/>
        </w:rPr>
      </w:pPr>
      <w:r w:rsidRPr="002339AC">
        <w:rPr>
          <w:rFonts w:ascii="Times New Roman" w:hAnsi="Times New Roman" w:cs="Times New Roman"/>
          <w:szCs w:val="22"/>
        </w:rPr>
        <w:t>15.2 Commercial bids will be opened only after completely evaluating the technical bids. The date and time for the opening will be intimated to technically qualified bidders.</w:t>
      </w:r>
    </w:p>
    <w:p w14:paraId="095507C8" w14:textId="77777777" w:rsidR="00757EFC" w:rsidRPr="002339AC" w:rsidRDefault="001639CA" w:rsidP="001639CA">
      <w:pPr>
        <w:ind w:left="567" w:right="237"/>
        <w:jc w:val="both"/>
        <w:rPr>
          <w:rFonts w:ascii="Times New Roman" w:hAnsi="Times New Roman" w:cs="Times New Roman"/>
          <w:szCs w:val="22"/>
        </w:rPr>
      </w:pPr>
      <w:r w:rsidRPr="002339AC">
        <w:rPr>
          <w:rFonts w:ascii="Times New Roman" w:hAnsi="Times New Roman" w:cs="Times New Roman"/>
          <w:szCs w:val="22"/>
        </w:rPr>
        <w:t xml:space="preserve">15.3 Willingness from technically qualified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s other than L1 bidder will be sought. Empanelment of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s for </w:t>
      </w:r>
      <w:r w:rsidR="002E338B" w:rsidRPr="002339AC">
        <w:rPr>
          <w:rFonts w:ascii="Times New Roman" w:hAnsi="Times New Roman" w:cs="Times New Roman"/>
          <w:szCs w:val="22"/>
        </w:rPr>
        <w:t>AMC will be awarded only after evaluating both bids</w:t>
      </w:r>
      <w:r w:rsidRPr="002339AC">
        <w:rPr>
          <w:rFonts w:ascii="Times New Roman" w:hAnsi="Times New Roman" w:cs="Times New Roman"/>
          <w:szCs w:val="22"/>
        </w:rPr>
        <w:t xml:space="preserve"> and willingness of other technically qualified </w:t>
      </w:r>
      <w:r w:rsidR="00546188" w:rsidRPr="002339AC">
        <w:rPr>
          <w:rFonts w:ascii="Times New Roman" w:hAnsi="Times New Roman" w:cs="Times New Roman"/>
          <w:szCs w:val="22"/>
        </w:rPr>
        <w:t>bidder</w:t>
      </w:r>
      <w:r w:rsidRPr="002339AC">
        <w:rPr>
          <w:rFonts w:ascii="Times New Roman" w:hAnsi="Times New Roman" w:cs="Times New Roman"/>
          <w:szCs w:val="22"/>
        </w:rPr>
        <w:t>s who desired to match their commercial with L1 bidder</w:t>
      </w:r>
      <w:r w:rsidR="002E338B" w:rsidRPr="002339AC">
        <w:rPr>
          <w:rFonts w:ascii="Times New Roman" w:hAnsi="Times New Roman" w:cs="Times New Roman"/>
          <w:szCs w:val="22"/>
        </w:rPr>
        <w:t xml:space="preserve">. </w:t>
      </w:r>
    </w:p>
    <w:p w14:paraId="1E184A17" w14:textId="77777777" w:rsidR="00757EFC" w:rsidRPr="002339AC" w:rsidRDefault="002E338B" w:rsidP="001639CA">
      <w:pPr>
        <w:ind w:left="567" w:right="237"/>
        <w:jc w:val="both"/>
        <w:rPr>
          <w:rFonts w:ascii="Times New Roman" w:hAnsi="Times New Roman" w:cs="Times New Roman"/>
          <w:szCs w:val="22"/>
        </w:rPr>
      </w:pPr>
      <w:r w:rsidRPr="002339AC">
        <w:rPr>
          <w:rFonts w:ascii="Times New Roman" w:hAnsi="Times New Roman" w:cs="Times New Roman"/>
          <w:szCs w:val="22"/>
        </w:rPr>
        <w:t>15.</w:t>
      </w:r>
      <w:r w:rsidR="001639CA" w:rsidRPr="002339AC">
        <w:rPr>
          <w:rFonts w:ascii="Times New Roman" w:hAnsi="Times New Roman" w:cs="Times New Roman"/>
          <w:szCs w:val="22"/>
        </w:rPr>
        <w:t>4</w:t>
      </w:r>
      <w:r w:rsidRPr="002339AC">
        <w:rPr>
          <w:rFonts w:ascii="Times New Roman" w:hAnsi="Times New Roman" w:cs="Times New Roman"/>
          <w:szCs w:val="22"/>
        </w:rPr>
        <w:t xml:space="preserve"> In case the Bank does not function on any of the said dates due to unforeseen circumstances or day being declared a Holiday under NI Act, opening will be postponed to the same hours at the same venue on the immediate next working day. </w:t>
      </w:r>
    </w:p>
    <w:p w14:paraId="24DF244E" w14:textId="77777777" w:rsidR="000A7214" w:rsidRPr="002339AC" w:rsidRDefault="000A7214" w:rsidP="00DC567D">
      <w:pPr>
        <w:ind w:right="237"/>
        <w:rPr>
          <w:rFonts w:ascii="Times New Roman" w:hAnsi="Times New Roman" w:cs="Times New Roman"/>
          <w:b/>
          <w:bCs/>
          <w:szCs w:val="22"/>
        </w:rPr>
      </w:pPr>
    </w:p>
    <w:p w14:paraId="1F8096E9" w14:textId="77777777" w:rsidR="004A291C"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16.</w:t>
      </w:r>
      <w:r w:rsidR="004A291C" w:rsidRPr="002339AC">
        <w:rPr>
          <w:rFonts w:ascii="Times New Roman" w:hAnsi="Times New Roman" w:cs="Times New Roman"/>
          <w:szCs w:val="22"/>
        </w:rPr>
        <w:t xml:space="preserve"> </w:t>
      </w:r>
      <w:r w:rsidRPr="002339AC">
        <w:rPr>
          <w:rFonts w:ascii="Times New Roman" w:hAnsi="Times New Roman" w:cs="Times New Roman"/>
          <w:b/>
          <w:bCs/>
          <w:szCs w:val="22"/>
        </w:rPr>
        <w:t>Evaluation Process</w:t>
      </w:r>
      <w:r w:rsidRPr="002339AC">
        <w:rPr>
          <w:rFonts w:ascii="Times New Roman" w:hAnsi="Times New Roman" w:cs="Times New Roman"/>
          <w:szCs w:val="22"/>
        </w:rPr>
        <w:t xml:space="preserve"> </w:t>
      </w:r>
    </w:p>
    <w:p w14:paraId="232A2291" w14:textId="77777777" w:rsidR="00757EFC" w:rsidRPr="002339AC" w:rsidRDefault="002E338B" w:rsidP="004A291C">
      <w:pPr>
        <w:ind w:left="567" w:right="237"/>
        <w:jc w:val="both"/>
        <w:rPr>
          <w:rFonts w:ascii="Times New Roman" w:hAnsi="Times New Roman" w:cs="Times New Roman"/>
          <w:szCs w:val="22"/>
        </w:rPr>
      </w:pPr>
      <w:r w:rsidRPr="002339AC">
        <w:rPr>
          <w:rFonts w:ascii="Times New Roman" w:hAnsi="Times New Roman" w:cs="Times New Roman"/>
          <w:szCs w:val="22"/>
        </w:rPr>
        <w:t xml:space="preserve">16.1 Bids which do not fulfil the eligibility criteria / conditions relating to Bidders credentials, experience etc. as evidenced through the technical bid documents will be rejected by the Bank. </w:t>
      </w:r>
    </w:p>
    <w:p w14:paraId="227CD7D0" w14:textId="77777777" w:rsidR="004A291C" w:rsidRPr="002339AC" w:rsidRDefault="002E338B" w:rsidP="004A291C">
      <w:pPr>
        <w:ind w:left="567" w:right="237"/>
        <w:jc w:val="both"/>
        <w:rPr>
          <w:rFonts w:ascii="Times New Roman" w:hAnsi="Times New Roman" w:cs="Times New Roman"/>
          <w:szCs w:val="22"/>
        </w:rPr>
      </w:pPr>
      <w:r w:rsidRPr="002339AC">
        <w:rPr>
          <w:rFonts w:ascii="Times New Roman" w:hAnsi="Times New Roman" w:cs="Times New Roman"/>
          <w:szCs w:val="22"/>
        </w:rPr>
        <w:t xml:space="preserve">16.2 The Bank may, at its discretion, waive any minor informality, nonconformity, or irregularity in a bid which does not constitute a material deviation and financial impact, provided such waiver does not prejudice or affect the relative ranking of any bidder. Wherever necessary, observations on such ‘minor’ issues (as mentioned above) may be conveyed to the bidder, asking them to respond by a specified date also mentioning therein that, if the bidder does not respond by the specified date, their bid will be liable to be rejected. </w:t>
      </w:r>
    </w:p>
    <w:p w14:paraId="2A7016D0" w14:textId="77777777" w:rsidR="004A291C" w:rsidRPr="002339AC" w:rsidRDefault="002E338B" w:rsidP="004A291C">
      <w:pPr>
        <w:ind w:left="567" w:right="237"/>
        <w:jc w:val="both"/>
        <w:rPr>
          <w:rFonts w:ascii="Times New Roman" w:hAnsi="Times New Roman" w:cs="Times New Roman"/>
          <w:szCs w:val="22"/>
        </w:rPr>
      </w:pPr>
      <w:r w:rsidRPr="002339AC">
        <w:rPr>
          <w:rFonts w:ascii="Times New Roman" w:hAnsi="Times New Roman" w:cs="Times New Roman"/>
          <w:szCs w:val="22"/>
        </w:rPr>
        <w:t xml:space="preserve">16.3 Bidders satisfying the technical requirements as determined by the Bank and accepting the terms and conditions of this document shall be short-listed for further process. </w:t>
      </w:r>
    </w:p>
    <w:p w14:paraId="2927F1A5" w14:textId="77777777" w:rsidR="004A291C" w:rsidRPr="002339AC" w:rsidRDefault="002E338B" w:rsidP="00006E7F">
      <w:pPr>
        <w:ind w:left="567" w:right="237"/>
        <w:jc w:val="both"/>
        <w:rPr>
          <w:rFonts w:ascii="Times New Roman" w:hAnsi="Times New Roman" w:cs="Times New Roman"/>
          <w:szCs w:val="22"/>
        </w:rPr>
      </w:pPr>
      <w:r w:rsidRPr="002339AC">
        <w:rPr>
          <w:rFonts w:ascii="Times New Roman" w:hAnsi="Times New Roman" w:cs="Times New Roman"/>
          <w:szCs w:val="22"/>
        </w:rPr>
        <w:lastRenderedPageBreak/>
        <w:t xml:space="preserve">16.4 The technical bids will be opened &amp; evaluated based on the eligibility criteria defined in the RFP document. Bids complying with all the eligibility criteria and conforming compliance to all the terms and conditions of RFP document would be further evaluated on technical parameters. </w:t>
      </w:r>
    </w:p>
    <w:p w14:paraId="7C6E16BD" w14:textId="77777777" w:rsidR="00006E7F"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17.</w:t>
      </w:r>
      <w:r w:rsidRPr="002339AC">
        <w:rPr>
          <w:rFonts w:ascii="Times New Roman" w:hAnsi="Times New Roman" w:cs="Times New Roman"/>
          <w:szCs w:val="22"/>
        </w:rPr>
        <w:t xml:space="preserve"> </w:t>
      </w:r>
      <w:r w:rsidRPr="002339AC">
        <w:rPr>
          <w:rFonts w:ascii="Times New Roman" w:hAnsi="Times New Roman" w:cs="Times New Roman"/>
          <w:b/>
          <w:bCs/>
          <w:szCs w:val="22"/>
        </w:rPr>
        <w:t>Commercial Evaluation Process</w:t>
      </w:r>
      <w:r w:rsidRPr="002339AC">
        <w:rPr>
          <w:rFonts w:ascii="Times New Roman" w:hAnsi="Times New Roman" w:cs="Times New Roman"/>
          <w:szCs w:val="22"/>
        </w:rPr>
        <w:t xml:space="preserve"> </w:t>
      </w:r>
    </w:p>
    <w:p w14:paraId="266B3BA9" w14:textId="77777777" w:rsidR="00006E7F" w:rsidRPr="002339AC" w:rsidRDefault="002E338B" w:rsidP="00006E7F">
      <w:pPr>
        <w:ind w:left="567" w:right="237"/>
        <w:jc w:val="both"/>
        <w:rPr>
          <w:rFonts w:ascii="Times New Roman" w:hAnsi="Times New Roman" w:cs="Times New Roman"/>
          <w:szCs w:val="22"/>
        </w:rPr>
      </w:pPr>
      <w:r w:rsidRPr="002339AC">
        <w:rPr>
          <w:rFonts w:ascii="Times New Roman" w:hAnsi="Times New Roman" w:cs="Times New Roman"/>
          <w:szCs w:val="22"/>
        </w:rPr>
        <w:t xml:space="preserve">17.1 The indicative commercial proposals of only those bidders who are qualified in the technical evaluation would be opened. </w:t>
      </w:r>
    </w:p>
    <w:p w14:paraId="7ADC848E" w14:textId="77777777" w:rsidR="00006E7F" w:rsidRPr="002339AC" w:rsidRDefault="002E338B" w:rsidP="00006E7F">
      <w:pPr>
        <w:ind w:left="567" w:right="237"/>
        <w:jc w:val="both"/>
        <w:rPr>
          <w:rFonts w:ascii="Times New Roman" w:hAnsi="Times New Roman" w:cs="Times New Roman"/>
          <w:szCs w:val="22"/>
        </w:rPr>
      </w:pPr>
      <w:r w:rsidRPr="002339AC">
        <w:rPr>
          <w:rFonts w:ascii="Times New Roman" w:hAnsi="Times New Roman" w:cs="Times New Roman"/>
          <w:szCs w:val="22"/>
        </w:rPr>
        <w:t xml:space="preserve">17.2 The indicative commercial offer must not contradict the technical offer in any way and should include the indicative cost of all the items offered as per </w:t>
      </w:r>
      <w:r w:rsidRPr="002339AC">
        <w:rPr>
          <w:rFonts w:ascii="Times New Roman" w:hAnsi="Times New Roman" w:cs="Times New Roman"/>
          <w:color w:val="000000" w:themeColor="text1"/>
          <w:szCs w:val="22"/>
        </w:rPr>
        <w:t xml:space="preserve">Annexure </w:t>
      </w:r>
      <w:r w:rsidR="00C54571" w:rsidRPr="002339AC">
        <w:rPr>
          <w:rFonts w:ascii="Times New Roman" w:hAnsi="Times New Roman" w:cs="Times New Roman"/>
          <w:color w:val="000000" w:themeColor="text1"/>
          <w:szCs w:val="22"/>
        </w:rPr>
        <w:t>7</w:t>
      </w:r>
      <w:r w:rsidRPr="002339AC">
        <w:rPr>
          <w:rFonts w:ascii="Times New Roman" w:hAnsi="Times New Roman" w:cs="Times New Roman"/>
          <w:color w:val="000000" w:themeColor="text1"/>
          <w:szCs w:val="22"/>
        </w:rPr>
        <w:t xml:space="preserve">. </w:t>
      </w:r>
      <w:r w:rsidRPr="002339AC">
        <w:rPr>
          <w:rFonts w:ascii="Times New Roman" w:hAnsi="Times New Roman" w:cs="Times New Roman"/>
          <w:szCs w:val="22"/>
        </w:rPr>
        <w:t xml:space="preserve">This must contain all price information in Indian rupees (INR). </w:t>
      </w:r>
    </w:p>
    <w:p w14:paraId="78D62455" w14:textId="77777777" w:rsidR="00006E7F" w:rsidRPr="002339AC" w:rsidRDefault="00E942EE" w:rsidP="00006E7F">
      <w:pPr>
        <w:ind w:left="567" w:right="237"/>
        <w:jc w:val="both"/>
        <w:rPr>
          <w:rFonts w:ascii="Times New Roman" w:hAnsi="Times New Roman" w:cs="Times New Roman"/>
          <w:szCs w:val="22"/>
        </w:rPr>
      </w:pPr>
      <w:r w:rsidRPr="002339AC">
        <w:rPr>
          <w:rFonts w:ascii="Times New Roman" w:hAnsi="Times New Roman" w:cs="Times New Roman"/>
          <w:szCs w:val="22"/>
        </w:rPr>
        <w:t>17.3</w:t>
      </w:r>
      <w:r w:rsidR="002E338B" w:rsidRPr="002339AC">
        <w:rPr>
          <w:rFonts w:ascii="Times New Roman" w:hAnsi="Times New Roman" w:cs="Times New Roman"/>
          <w:szCs w:val="22"/>
        </w:rPr>
        <w:t xml:space="preserve"> The final decision on the bidder will be taken by Bank. </w:t>
      </w:r>
      <w:r w:rsidR="00757569" w:rsidRPr="002339AC">
        <w:rPr>
          <w:rFonts w:ascii="Times New Roman" w:hAnsi="Times New Roman" w:cs="Times New Roman"/>
          <w:szCs w:val="22"/>
        </w:rPr>
        <w:t xml:space="preserve">Bank </w:t>
      </w:r>
      <w:r w:rsidR="002E338B" w:rsidRPr="002339AC">
        <w:rPr>
          <w:rFonts w:ascii="Times New Roman" w:hAnsi="Times New Roman" w:cs="Times New Roman"/>
          <w:szCs w:val="22"/>
        </w:rPr>
        <w:t xml:space="preserve">reserves the right to reject any or all proposals. Similarly, it reserves the right not to include any bidder in the final short-list. </w:t>
      </w:r>
    </w:p>
    <w:p w14:paraId="4A3CCEAF" w14:textId="77777777" w:rsidR="00623823" w:rsidRDefault="00623823" w:rsidP="000E6A91">
      <w:pPr>
        <w:ind w:left="284" w:right="237"/>
        <w:rPr>
          <w:rFonts w:ascii="Times New Roman" w:hAnsi="Times New Roman" w:cs="Times New Roman"/>
          <w:b/>
          <w:bCs/>
          <w:szCs w:val="22"/>
        </w:rPr>
      </w:pPr>
    </w:p>
    <w:p w14:paraId="19D1E884" w14:textId="77777777" w:rsidR="00757569" w:rsidRPr="002339AC" w:rsidRDefault="002E338B" w:rsidP="000E6A91">
      <w:pPr>
        <w:ind w:left="284" w:right="237"/>
        <w:rPr>
          <w:rFonts w:ascii="Times New Roman" w:hAnsi="Times New Roman" w:cs="Times New Roman"/>
          <w:szCs w:val="22"/>
        </w:rPr>
      </w:pPr>
      <w:r w:rsidRPr="002339AC">
        <w:rPr>
          <w:rFonts w:ascii="Times New Roman" w:hAnsi="Times New Roman" w:cs="Times New Roman"/>
          <w:b/>
          <w:bCs/>
          <w:szCs w:val="22"/>
        </w:rPr>
        <w:t>18.</w:t>
      </w:r>
      <w:r w:rsidRPr="002339AC">
        <w:rPr>
          <w:rFonts w:ascii="Times New Roman" w:hAnsi="Times New Roman" w:cs="Times New Roman"/>
          <w:szCs w:val="22"/>
        </w:rPr>
        <w:t xml:space="preserve"> </w:t>
      </w:r>
      <w:r w:rsidR="000E6A91" w:rsidRPr="002339AC">
        <w:rPr>
          <w:rFonts w:ascii="Times New Roman" w:hAnsi="Times New Roman" w:cs="Times New Roman"/>
          <w:szCs w:val="22"/>
        </w:rPr>
        <w:t xml:space="preserve"> </w:t>
      </w:r>
      <w:r w:rsidRPr="002339AC">
        <w:rPr>
          <w:rFonts w:ascii="Times New Roman" w:hAnsi="Times New Roman" w:cs="Times New Roman"/>
          <w:b/>
          <w:bCs/>
          <w:szCs w:val="22"/>
        </w:rPr>
        <w:t>No Commitment to Accept Lowest or Any Tender</w:t>
      </w:r>
      <w:r w:rsidRPr="002339AC">
        <w:rPr>
          <w:rFonts w:ascii="Times New Roman" w:hAnsi="Times New Roman" w:cs="Times New Roman"/>
          <w:szCs w:val="22"/>
        </w:rPr>
        <w:t xml:space="preserve"> </w:t>
      </w:r>
    </w:p>
    <w:p w14:paraId="24D1DABC" w14:textId="77777777" w:rsidR="000E6A91" w:rsidRPr="002339AC" w:rsidRDefault="002E338B" w:rsidP="00757569">
      <w:pPr>
        <w:ind w:left="284" w:right="237"/>
        <w:jc w:val="both"/>
        <w:rPr>
          <w:rFonts w:ascii="Times New Roman" w:hAnsi="Times New Roman" w:cs="Times New Roman"/>
          <w:szCs w:val="22"/>
        </w:rPr>
      </w:pPr>
      <w:r w:rsidRPr="002339AC">
        <w:rPr>
          <w:rFonts w:ascii="Times New Roman" w:hAnsi="Times New Roman" w:cs="Times New Roman"/>
          <w:szCs w:val="22"/>
        </w:rPr>
        <w:t xml:space="preserve">The Bank shall be under no obligation to accept the lowest or any other offer received in response to this notice and shall be entitled to reject any or all offers without assigning any reason whatsoever. </w:t>
      </w:r>
    </w:p>
    <w:p w14:paraId="21C11C6A" w14:textId="77777777" w:rsidR="000E6A91" w:rsidRPr="002339AC" w:rsidRDefault="002E338B" w:rsidP="000E6A91">
      <w:pPr>
        <w:ind w:left="284" w:right="237"/>
        <w:rPr>
          <w:rFonts w:ascii="Times New Roman" w:hAnsi="Times New Roman" w:cs="Times New Roman"/>
          <w:szCs w:val="22"/>
        </w:rPr>
      </w:pPr>
      <w:r w:rsidRPr="002339AC">
        <w:rPr>
          <w:rFonts w:ascii="Times New Roman" w:hAnsi="Times New Roman" w:cs="Times New Roman"/>
          <w:b/>
          <w:bCs/>
          <w:szCs w:val="22"/>
        </w:rPr>
        <w:t>19.</w:t>
      </w:r>
      <w:r w:rsidRPr="002339AC">
        <w:rPr>
          <w:rFonts w:ascii="Times New Roman" w:hAnsi="Times New Roman" w:cs="Times New Roman"/>
          <w:szCs w:val="22"/>
        </w:rPr>
        <w:t xml:space="preserve"> </w:t>
      </w:r>
      <w:r w:rsidR="00B84A0D" w:rsidRPr="002339AC">
        <w:rPr>
          <w:rFonts w:ascii="Times New Roman" w:hAnsi="Times New Roman" w:cs="Times New Roman"/>
          <w:szCs w:val="22"/>
        </w:rPr>
        <w:t xml:space="preserve"> </w:t>
      </w:r>
      <w:r w:rsidRPr="002339AC">
        <w:rPr>
          <w:rFonts w:ascii="Times New Roman" w:hAnsi="Times New Roman" w:cs="Times New Roman"/>
          <w:b/>
          <w:bCs/>
          <w:szCs w:val="22"/>
        </w:rPr>
        <w:t>Award of Contract</w:t>
      </w:r>
      <w:r w:rsidRPr="002339AC">
        <w:rPr>
          <w:rFonts w:ascii="Times New Roman" w:hAnsi="Times New Roman" w:cs="Times New Roman"/>
          <w:szCs w:val="22"/>
        </w:rPr>
        <w:t xml:space="preserve"> </w:t>
      </w:r>
    </w:p>
    <w:p w14:paraId="086BD83E" w14:textId="77777777" w:rsidR="00757569" w:rsidRPr="002339AC" w:rsidRDefault="002E338B" w:rsidP="00757569">
      <w:pPr>
        <w:ind w:left="284" w:right="237"/>
        <w:jc w:val="both"/>
        <w:rPr>
          <w:rFonts w:ascii="Times New Roman" w:hAnsi="Times New Roman" w:cs="Times New Roman"/>
          <w:color w:val="000000" w:themeColor="text1"/>
          <w:szCs w:val="22"/>
        </w:rPr>
      </w:pPr>
      <w:r w:rsidRPr="002339AC">
        <w:rPr>
          <w:rFonts w:ascii="Times New Roman" w:hAnsi="Times New Roman" w:cs="Times New Roman"/>
          <w:color w:val="000000" w:themeColor="text1"/>
          <w:szCs w:val="22"/>
        </w:rPr>
        <w:t>On completion of evaluation of commercial bids, Bank will determine L1 bidder &amp; will</w:t>
      </w:r>
      <w:r w:rsidR="00757569" w:rsidRPr="002339AC">
        <w:rPr>
          <w:rFonts w:ascii="Times New Roman" w:hAnsi="Times New Roman" w:cs="Times New Roman"/>
          <w:color w:val="000000" w:themeColor="text1"/>
          <w:szCs w:val="22"/>
        </w:rPr>
        <w:t xml:space="preserve"> sought willingness from other technically qualified bidders, if so they desire, to match their prices with that of L1 </w:t>
      </w:r>
      <w:r w:rsidR="00546188" w:rsidRPr="002339AC">
        <w:rPr>
          <w:rFonts w:ascii="Times New Roman" w:hAnsi="Times New Roman" w:cs="Times New Roman"/>
          <w:color w:val="000000" w:themeColor="text1"/>
          <w:szCs w:val="22"/>
        </w:rPr>
        <w:t>bidder</w:t>
      </w:r>
      <w:r w:rsidR="00757569" w:rsidRPr="002339AC">
        <w:rPr>
          <w:rFonts w:ascii="Times New Roman" w:hAnsi="Times New Roman" w:cs="Times New Roman"/>
          <w:color w:val="000000" w:themeColor="text1"/>
          <w:szCs w:val="22"/>
        </w:rPr>
        <w:t xml:space="preserve"> </w:t>
      </w:r>
      <w:r w:rsidR="007B5A2C" w:rsidRPr="002339AC">
        <w:rPr>
          <w:rFonts w:ascii="Times New Roman" w:hAnsi="Times New Roman" w:cs="Times New Roman"/>
          <w:color w:val="000000" w:themeColor="text1"/>
          <w:szCs w:val="22"/>
        </w:rPr>
        <w:t xml:space="preserve">(at L1 rate) </w:t>
      </w:r>
      <w:r w:rsidR="00757569" w:rsidRPr="002339AC">
        <w:rPr>
          <w:rFonts w:ascii="Times New Roman" w:hAnsi="Times New Roman" w:cs="Times New Roman"/>
          <w:color w:val="000000" w:themeColor="text1"/>
          <w:szCs w:val="22"/>
        </w:rPr>
        <w:t xml:space="preserve">for becoming empanelled </w:t>
      </w:r>
      <w:r w:rsidR="00546188" w:rsidRPr="002339AC">
        <w:rPr>
          <w:rFonts w:ascii="Times New Roman" w:hAnsi="Times New Roman" w:cs="Times New Roman"/>
          <w:color w:val="000000" w:themeColor="text1"/>
          <w:szCs w:val="22"/>
        </w:rPr>
        <w:t>bidder</w:t>
      </w:r>
      <w:r w:rsidR="00757569" w:rsidRPr="002339AC">
        <w:rPr>
          <w:rFonts w:ascii="Times New Roman" w:hAnsi="Times New Roman" w:cs="Times New Roman"/>
          <w:color w:val="000000" w:themeColor="text1"/>
          <w:szCs w:val="22"/>
        </w:rPr>
        <w:t xml:space="preserve">. Bank will then award rate contract for empanelment of vendors for AMC for various desktops, printers and scanners under </w:t>
      </w:r>
      <w:r w:rsidR="00F255A5" w:rsidRPr="002339AC">
        <w:rPr>
          <w:rFonts w:ascii="Times New Roman" w:hAnsi="Times New Roman" w:cs="Times New Roman"/>
          <w:szCs w:val="22"/>
        </w:rPr>
        <w:t>AKOLA</w:t>
      </w:r>
      <w:r w:rsidR="00FF7EF5" w:rsidRPr="002339AC">
        <w:rPr>
          <w:rFonts w:ascii="Times New Roman" w:hAnsi="Times New Roman" w:cs="Times New Roman"/>
          <w:szCs w:val="22"/>
        </w:rPr>
        <w:t xml:space="preserve"> REGION</w:t>
      </w:r>
      <w:r w:rsidR="00757569" w:rsidRPr="002339AC">
        <w:rPr>
          <w:rFonts w:ascii="Times New Roman" w:hAnsi="Times New Roman" w:cs="Times New Roman"/>
          <w:color w:val="000000" w:themeColor="text1"/>
          <w:szCs w:val="22"/>
        </w:rPr>
        <w:t>.</w:t>
      </w:r>
    </w:p>
    <w:p w14:paraId="2C536BCF" w14:textId="77777777" w:rsidR="007B5A2C" w:rsidRPr="002339AC" w:rsidRDefault="007B5A2C" w:rsidP="00757569">
      <w:pPr>
        <w:ind w:left="284" w:right="237"/>
        <w:jc w:val="both"/>
        <w:rPr>
          <w:rFonts w:ascii="Times New Roman" w:hAnsi="Times New Roman" w:cs="Times New Roman"/>
          <w:color w:val="000000" w:themeColor="text1"/>
          <w:szCs w:val="22"/>
        </w:rPr>
      </w:pPr>
      <w:r w:rsidRPr="002339AC">
        <w:rPr>
          <w:rFonts w:ascii="Times New Roman" w:hAnsi="Times New Roman" w:cs="Times New Roman"/>
          <w:color w:val="000000" w:themeColor="text1"/>
          <w:szCs w:val="22"/>
        </w:rPr>
        <w:t>Empanelment of Vendors for AMC will be valid for a period of two years and performance will be reviewed after 12 months from the date of commencement. However, the same shall be subject to the same rates and terms &amp; conditions as mentioned in this laid document provided the service support is found satisfactory. The Empanelment of vendors for AMC shall commence immediately as per the letter of empanelment.</w:t>
      </w:r>
    </w:p>
    <w:p w14:paraId="175BC143" w14:textId="77777777" w:rsidR="00757EFC" w:rsidRPr="002339AC" w:rsidRDefault="002E338B" w:rsidP="00757569">
      <w:pPr>
        <w:ind w:left="284" w:right="237"/>
        <w:jc w:val="both"/>
        <w:rPr>
          <w:rFonts w:ascii="Times New Roman" w:hAnsi="Times New Roman" w:cs="Times New Roman"/>
          <w:szCs w:val="22"/>
        </w:rPr>
      </w:pPr>
      <w:r w:rsidRPr="002339AC">
        <w:rPr>
          <w:rFonts w:ascii="Times New Roman" w:hAnsi="Times New Roman" w:cs="Times New Roman"/>
          <w:szCs w:val="22"/>
        </w:rPr>
        <w:t xml:space="preserve">However, the Bank shall be under no obligation to accept the lowest price bid or any other offer received in response to this Tender notice and shall be entitled to reject any or all offers including those received late or incomplete offers without assigning any reason </w:t>
      </w:r>
      <w:r w:rsidRPr="002339AC">
        <w:rPr>
          <w:rFonts w:ascii="Times New Roman" w:hAnsi="Times New Roman" w:cs="Times New Roman"/>
          <w:szCs w:val="22"/>
        </w:rPr>
        <w:lastRenderedPageBreak/>
        <w:t xml:space="preserve">whatsoever. The Bank reserves the right to make any changes in the terms and conditions of contract. The Bank will not be obliged to meet and have discussions with any Bidder, and/or to listen to any representations unless there is change in the terms and conditions of contract. </w:t>
      </w:r>
    </w:p>
    <w:p w14:paraId="3611F1BF" w14:textId="77777777" w:rsidR="000E6A91"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20.</w:t>
      </w:r>
      <w:r w:rsidR="00FD3B32" w:rsidRPr="002339AC">
        <w:rPr>
          <w:rFonts w:ascii="Times New Roman" w:hAnsi="Times New Roman" w:cs="Times New Roman"/>
          <w:szCs w:val="22"/>
        </w:rPr>
        <w:t xml:space="preserve"> </w:t>
      </w:r>
      <w:r w:rsidR="00B84A0D" w:rsidRPr="002339AC">
        <w:rPr>
          <w:rFonts w:ascii="Times New Roman" w:hAnsi="Times New Roman" w:cs="Times New Roman"/>
          <w:szCs w:val="22"/>
        </w:rPr>
        <w:t xml:space="preserve"> </w:t>
      </w:r>
      <w:r w:rsidRPr="002339AC">
        <w:rPr>
          <w:rFonts w:ascii="Times New Roman" w:hAnsi="Times New Roman" w:cs="Times New Roman"/>
          <w:b/>
          <w:bCs/>
          <w:szCs w:val="22"/>
        </w:rPr>
        <w:t>Rejection of Bid</w:t>
      </w:r>
      <w:r w:rsidRPr="002339AC">
        <w:rPr>
          <w:rFonts w:ascii="Times New Roman" w:hAnsi="Times New Roman" w:cs="Times New Roman"/>
          <w:szCs w:val="22"/>
        </w:rPr>
        <w:t xml:space="preserve"> </w:t>
      </w:r>
    </w:p>
    <w:p w14:paraId="6973EE06" w14:textId="77777777" w:rsidR="000E6A91"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szCs w:val="22"/>
        </w:rPr>
        <w:t xml:space="preserve">The Bid is liable to be rejected if: </w:t>
      </w:r>
    </w:p>
    <w:p w14:paraId="1F7F3A84" w14:textId="77777777" w:rsidR="000E6A91" w:rsidRPr="002339AC" w:rsidRDefault="002E338B"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 xml:space="preserve">The document does not bear signature of authorized person in each page and duly stamped. </w:t>
      </w:r>
    </w:p>
    <w:p w14:paraId="6EF4A7BA" w14:textId="77777777" w:rsidR="000E6A91" w:rsidRPr="002339AC" w:rsidRDefault="002E338B"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 xml:space="preserve">It is received through Fax/E-mail. </w:t>
      </w:r>
    </w:p>
    <w:p w14:paraId="3AD3793D" w14:textId="77777777" w:rsidR="000E6A91" w:rsidRPr="002339AC" w:rsidRDefault="002E338B"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 xml:space="preserve">It is received after expiry of the due date and time stipulated for Bid submission. </w:t>
      </w:r>
    </w:p>
    <w:p w14:paraId="5DDEFDF0" w14:textId="77777777" w:rsidR="000E6A91" w:rsidRPr="002339AC" w:rsidRDefault="009C3753"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It is i</w:t>
      </w:r>
      <w:r w:rsidR="002E338B" w:rsidRPr="002339AC">
        <w:rPr>
          <w:rFonts w:ascii="Times New Roman" w:hAnsi="Times New Roman" w:cs="Times New Roman"/>
          <w:szCs w:val="22"/>
        </w:rPr>
        <w:t xml:space="preserve">ncomplete including non-submission or non-furnishing of requisite documents / Conditional Bids / Bids not conforming to the terms and conditions stipulated in this Request for proposal (RFP) are liable for rejection by the Bank. </w:t>
      </w:r>
    </w:p>
    <w:p w14:paraId="4EC0C5CA" w14:textId="77777777" w:rsidR="000E6A91" w:rsidRPr="002339AC" w:rsidRDefault="002E338B"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 xml:space="preserve">It is evasive or contains incorrect information. </w:t>
      </w:r>
    </w:p>
    <w:p w14:paraId="5470BBE9" w14:textId="77777777" w:rsidR="000E6A91" w:rsidRPr="002339AC" w:rsidRDefault="002E338B"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 xml:space="preserve">Any form of canvassing/lobbying/influence/ query regarding short listing, status etc. is made. </w:t>
      </w:r>
    </w:p>
    <w:p w14:paraId="03E5B835" w14:textId="77777777" w:rsidR="000E6A91" w:rsidRPr="002339AC" w:rsidRDefault="002E338B" w:rsidP="009C3753">
      <w:pPr>
        <w:pStyle w:val="ListParagraph"/>
        <w:numPr>
          <w:ilvl w:val="0"/>
          <w:numId w:val="7"/>
        </w:numPr>
        <w:ind w:left="851" w:right="237" w:hanging="284"/>
        <w:jc w:val="both"/>
        <w:rPr>
          <w:rFonts w:ascii="Times New Roman" w:hAnsi="Times New Roman" w:cs="Times New Roman"/>
          <w:szCs w:val="22"/>
        </w:rPr>
      </w:pPr>
      <w:r w:rsidRPr="002339AC">
        <w:rPr>
          <w:rFonts w:ascii="Times New Roman" w:hAnsi="Times New Roman" w:cs="Times New Roman"/>
          <w:szCs w:val="22"/>
        </w:rPr>
        <w:t xml:space="preserve">It does not comply with all the points mentioned in the scope of work. Noncompliance of any RFP clause will lead to rejection of the bid. </w:t>
      </w:r>
    </w:p>
    <w:p w14:paraId="1ED88593" w14:textId="77777777" w:rsidR="000A7214" w:rsidRPr="002339AC" w:rsidRDefault="000A7214" w:rsidP="000A7214">
      <w:pPr>
        <w:ind w:right="237"/>
        <w:jc w:val="both"/>
        <w:rPr>
          <w:rFonts w:ascii="Times New Roman" w:hAnsi="Times New Roman" w:cs="Times New Roman"/>
          <w:szCs w:val="22"/>
        </w:rPr>
      </w:pPr>
    </w:p>
    <w:p w14:paraId="73891458" w14:textId="77777777" w:rsidR="007A5E31" w:rsidRPr="002339AC" w:rsidRDefault="002E338B" w:rsidP="007A5E31">
      <w:pPr>
        <w:ind w:left="284" w:right="237"/>
        <w:rPr>
          <w:rFonts w:ascii="Times New Roman" w:hAnsi="Times New Roman" w:cs="Times New Roman"/>
          <w:szCs w:val="22"/>
        </w:rPr>
      </w:pPr>
      <w:r w:rsidRPr="002339AC">
        <w:rPr>
          <w:rFonts w:ascii="Times New Roman" w:hAnsi="Times New Roman" w:cs="Times New Roman"/>
          <w:b/>
          <w:bCs/>
          <w:szCs w:val="22"/>
        </w:rPr>
        <w:t>21.</w:t>
      </w:r>
      <w:r w:rsidRPr="002339AC">
        <w:rPr>
          <w:rFonts w:ascii="Times New Roman" w:hAnsi="Times New Roman" w:cs="Times New Roman"/>
          <w:szCs w:val="22"/>
        </w:rPr>
        <w:t xml:space="preserve"> </w:t>
      </w:r>
      <w:r w:rsidRPr="002339AC">
        <w:rPr>
          <w:rFonts w:ascii="Times New Roman" w:hAnsi="Times New Roman" w:cs="Times New Roman"/>
          <w:b/>
          <w:bCs/>
          <w:szCs w:val="22"/>
        </w:rPr>
        <w:t xml:space="preserve">Termination </w:t>
      </w:r>
      <w:r w:rsidR="006339AA" w:rsidRPr="002339AC">
        <w:rPr>
          <w:rFonts w:ascii="Times New Roman" w:hAnsi="Times New Roman" w:cs="Times New Roman"/>
          <w:b/>
          <w:bCs/>
          <w:szCs w:val="22"/>
        </w:rPr>
        <w:t>of Contract</w:t>
      </w:r>
      <w:r w:rsidRPr="002339AC">
        <w:rPr>
          <w:rFonts w:ascii="Times New Roman" w:hAnsi="Times New Roman" w:cs="Times New Roman"/>
          <w:szCs w:val="22"/>
        </w:rPr>
        <w:t xml:space="preserve"> </w:t>
      </w:r>
    </w:p>
    <w:p w14:paraId="6CDE59CB" w14:textId="77777777" w:rsidR="007A5E31" w:rsidRPr="002339AC" w:rsidRDefault="007A5E31" w:rsidP="007A5E31">
      <w:pPr>
        <w:ind w:left="567" w:right="237"/>
        <w:rPr>
          <w:rFonts w:ascii="Times New Roman" w:hAnsi="Times New Roman" w:cs="Times New Roman"/>
          <w:bCs/>
          <w:szCs w:val="22"/>
        </w:rPr>
      </w:pPr>
      <w:r w:rsidRPr="002339AC">
        <w:rPr>
          <w:rFonts w:ascii="Times New Roman" w:hAnsi="Times New Roman" w:cs="Times New Roman"/>
          <w:bCs/>
          <w:szCs w:val="22"/>
        </w:rPr>
        <w:t xml:space="preserve">21.1. </w:t>
      </w:r>
      <w:r w:rsidRPr="002339AC">
        <w:rPr>
          <w:rFonts w:ascii="Times New Roman" w:hAnsi="Times New Roman" w:cs="Times New Roman"/>
          <w:bCs/>
          <w:szCs w:val="22"/>
          <w:u w:val="single"/>
        </w:rPr>
        <w:t>Termination for Default</w:t>
      </w:r>
      <w:r w:rsidRPr="002339AC">
        <w:rPr>
          <w:rFonts w:ascii="Times New Roman" w:hAnsi="Times New Roman" w:cs="Times New Roman"/>
          <w:bCs/>
          <w:szCs w:val="22"/>
        </w:rPr>
        <w:t>: The Bank, without prejudice to any other remedy for breach of contract, by written notice of default sent to the Successful Bidder, may terminate this Contract in whole or in part:</w:t>
      </w:r>
    </w:p>
    <w:p w14:paraId="2927BB41" w14:textId="77777777" w:rsidR="007A5E31" w:rsidRPr="002339AC" w:rsidRDefault="007A5E31" w:rsidP="007A5E31">
      <w:pPr>
        <w:pStyle w:val="Default"/>
        <w:numPr>
          <w:ilvl w:val="0"/>
          <w:numId w:val="14"/>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If the Successful Bidder fails to deliver any or all of the deliverables / milestones within the period(s) specified in the Contract, or within any extension thereof granted by the Bank; or;</w:t>
      </w:r>
    </w:p>
    <w:p w14:paraId="744785DA" w14:textId="77777777" w:rsidR="007A5E31" w:rsidRPr="002339AC" w:rsidRDefault="007A5E31" w:rsidP="007A5E31">
      <w:pPr>
        <w:pStyle w:val="Default"/>
        <w:numPr>
          <w:ilvl w:val="0"/>
          <w:numId w:val="14"/>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If the Successful Bidder fails to perform any other obligation(s) under the contract.</w:t>
      </w:r>
    </w:p>
    <w:p w14:paraId="76E6E2D8" w14:textId="77777777" w:rsidR="007A5E31" w:rsidRPr="002339AC" w:rsidRDefault="007A5E31" w:rsidP="007A5E31">
      <w:pPr>
        <w:pStyle w:val="Default"/>
        <w:numPr>
          <w:ilvl w:val="0"/>
          <w:numId w:val="14"/>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If the Successful Bidder, in the judgment of the Bank has engaged in corrupt or fraudulent practices in competing for or in executing the Contract. Corrupt practice means the offering, giving, receiving or soliciting of anything of value or influence the action of a public official in the procurement process or in contract execution; and “fraudulent practice” means a misrepresentation of facts in order to influence a procurement process or the execution of a contract to the detriment of the Bank, and includes collusive practice among Bidders ( prior or after bid submission) designed to establish bid prices at artificial non‐</w:t>
      </w:r>
      <w:r w:rsidRPr="002339AC">
        <w:rPr>
          <w:rFonts w:ascii="Times New Roman" w:hAnsi="Times New Roman" w:cs="Times New Roman"/>
          <w:bCs/>
          <w:color w:val="auto"/>
          <w:sz w:val="22"/>
          <w:szCs w:val="22"/>
        </w:rPr>
        <w:lastRenderedPageBreak/>
        <w:t>competitive levels and to deprive the Bank of the benefits of free and open competition.</w:t>
      </w:r>
    </w:p>
    <w:p w14:paraId="129972FB"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p>
    <w:p w14:paraId="23DCBA10"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21.2.  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14:paraId="65DAB819"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p>
    <w:p w14:paraId="12D59171"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21.3. In case the contract is terminated then all undisputed payment will be given to bidder, but disputed payment shall be adjusted by way of penalty from invoices or PBG.</w:t>
      </w:r>
    </w:p>
    <w:p w14:paraId="26396748"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p>
    <w:p w14:paraId="033BF6B9" w14:textId="77777777" w:rsidR="007A5E31" w:rsidRPr="002339AC" w:rsidRDefault="00AB2136" w:rsidP="007A5E31">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21.4. </w:t>
      </w:r>
      <w:r w:rsidR="007A5E31" w:rsidRPr="002339AC">
        <w:rPr>
          <w:rFonts w:ascii="Times New Roman" w:hAnsi="Times New Roman" w:cs="Times New Roman"/>
          <w:color w:val="auto"/>
          <w:sz w:val="22"/>
          <w:szCs w:val="22"/>
          <w:u w:val="single"/>
        </w:rPr>
        <w:t>Termination for Insolvency</w:t>
      </w:r>
      <w:r w:rsidR="007A5E31" w:rsidRPr="002339AC">
        <w:rPr>
          <w:rFonts w:ascii="Times New Roman" w:hAnsi="Times New Roman" w:cs="Times New Roman"/>
          <w:b/>
          <w:bCs/>
          <w:color w:val="auto"/>
          <w:sz w:val="22"/>
          <w:szCs w:val="22"/>
        </w:rPr>
        <w:t xml:space="preserve">: </w:t>
      </w:r>
      <w:r w:rsidR="007A5E31" w:rsidRPr="002339AC">
        <w:rPr>
          <w:rFonts w:ascii="Times New Roman" w:hAnsi="Times New Roman" w:cs="Times New Roman"/>
          <w:bCs/>
          <w:color w:val="auto"/>
          <w:sz w:val="22"/>
          <w:szCs w:val="22"/>
        </w:rPr>
        <w:t>If the Bidder becomes bankrupt or insolvent, has a receiving order issued against it, compounds with its creditors, or, if the Bidder is a corporation, a resolution is passed or order is made for its winding up (other than a voluntary liquidation for the purposes of amalgamation or reconstruction), a receiver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14:paraId="2E74C836"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p>
    <w:p w14:paraId="51319184" w14:textId="77777777" w:rsidR="007A5E31" w:rsidRPr="002339AC" w:rsidRDefault="00AB2136" w:rsidP="007A5E31">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21.5.</w:t>
      </w:r>
      <w:r w:rsidR="007A5E31" w:rsidRPr="002339AC">
        <w:rPr>
          <w:rFonts w:ascii="Times New Roman" w:hAnsi="Times New Roman" w:cs="Times New Roman"/>
          <w:b/>
          <w:bCs/>
          <w:color w:val="auto"/>
          <w:sz w:val="22"/>
          <w:szCs w:val="22"/>
        </w:rPr>
        <w:t xml:space="preserve"> </w:t>
      </w:r>
      <w:r w:rsidR="007A5E31" w:rsidRPr="002339AC">
        <w:rPr>
          <w:rFonts w:ascii="Times New Roman" w:hAnsi="Times New Roman" w:cs="Times New Roman"/>
          <w:color w:val="auto"/>
          <w:sz w:val="22"/>
          <w:szCs w:val="22"/>
          <w:u w:val="single"/>
        </w:rPr>
        <w:t>Termination – Key Terms &amp; Conditions</w:t>
      </w:r>
      <w:r w:rsidR="007A5E31" w:rsidRPr="002339AC">
        <w:rPr>
          <w:rFonts w:ascii="Times New Roman" w:hAnsi="Times New Roman" w:cs="Times New Roman"/>
          <w:b/>
          <w:bCs/>
          <w:color w:val="auto"/>
          <w:sz w:val="22"/>
          <w:szCs w:val="22"/>
        </w:rPr>
        <w:t xml:space="preserve">: </w:t>
      </w:r>
      <w:r w:rsidR="007A5E31" w:rsidRPr="002339AC">
        <w:rPr>
          <w:rFonts w:ascii="Times New Roman" w:hAnsi="Times New Roman" w:cs="Times New Roman"/>
          <w:bCs/>
          <w:color w:val="auto"/>
          <w:sz w:val="22"/>
          <w:szCs w:val="22"/>
        </w:rPr>
        <w:t>The Bank reserves the right to terminate the agreement with the Bidder / bid</w:t>
      </w:r>
      <w:r w:rsidR="00FF7EF5" w:rsidRPr="002339AC">
        <w:rPr>
          <w:rFonts w:ascii="Times New Roman" w:hAnsi="Times New Roman" w:cs="Times New Roman"/>
          <w:bCs/>
          <w:color w:val="auto"/>
          <w:sz w:val="22"/>
          <w:szCs w:val="22"/>
        </w:rPr>
        <w:t xml:space="preserve">der at any time by giving </w:t>
      </w:r>
      <w:r w:rsidR="00FF7EF5" w:rsidRPr="002339AC">
        <w:rPr>
          <w:rFonts w:ascii="Times New Roman" w:hAnsi="Times New Roman" w:cs="Times New Roman"/>
          <w:b/>
          <w:color w:val="auto"/>
          <w:sz w:val="22"/>
          <w:szCs w:val="22"/>
        </w:rPr>
        <w:t>thirty (3</w:t>
      </w:r>
      <w:r w:rsidR="007A5E31" w:rsidRPr="002339AC">
        <w:rPr>
          <w:rFonts w:ascii="Times New Roman" w:hAnsi="Times New Roman" w:cs="Times New Roman"/>
          <w:b/>
          <w:color w:val="auto"/>
          <w:sz w:val="22"/>
          <w:szCs w:val="22"/>
        </w:rPr>
        <w:t>0) days</w:t>
      </w:r>
      <w:r w:rsidR="007A5E31" w:rsidRPr="002339AC">
        <w:rPr>
          <w:rFonts w:ascii="Times New Roman" w:hAnsi="Times New Roman" w:cs="Times New Roman"/>
          <w:bCs/>
          <w:color w:val="auto"/>
          <w:sz w:val="22"/>
          <w:szCs w:val="22"/>
        </w:rPr>
        <w:t xml:space="preserve"> prior written notice to the Bidder. The Bank shall be entitled to terminate the agreement at any time by giving notice if the Bidder.</w:t>
      </w:r>
    </w:p>
    <w:p w14:paraId="75A853E2" w14:textId="77777777" w:rsidR="007A5E31" w:rsidRPr="002339AC"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has a winding up order made against it; or</w:t>
      </w:r>
    </w:p>
    <w:p w14:paraId="55A70A9F" w14:textId="77777777" w:rsidR="007A5E31" w:rsidRPr="002339AC"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has a receiver appointed over all or substantial assets; or</w:t>
      </w:r>
    </w:p>
    <w:p w14:paraId="044F69FB" w14:textId="77777777" w:rsidR="007A5E31" w:rsidRPr="002339AC"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is or becomes unable to pay its debts as they become due; or</w:t>
      </w:r>
    </w:p>
    <w:p w14:paraId="75A16B17" w14:textId="77777777" w:rsidR="007A5E31" w:rsidRPr="002339AC"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enters into any arrangement or composition with or for the benefit of its creditors; or</w:t>
      </w:r>
    </w:p>
    <w:p w14:paraId="4C96584D" w14:textId="77777777" w:rsidR="007A5E31" w:rsidRPr="002339AC"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Passes a resolution for its voluntary winding up or dissolution or if it is dissolved.</w:t>
      </w:r>
    </w:p>
    <w:p w14:paraId="3EC6610F" w14:textId="77777777" w:rsidR="007A5E31" w:rsidRPr="002339AC" w:rsidRDefault="007A5E31" w:rsidP="007A5E31">
      <w:pPr>
        <w:pStyle w:val="Default"/>
        <w:ind w:left="1134" w:right="261"/>
        <w:jc w:val="both"/>
        <w:rPr>
          <w:rFonts w:ascii="Times New Roman" w:hAnsi="Times New Roman" w:cs="Times New Roman"/>
          <w:bCs/>
          <w:color w:val="auto"/>
          <w:sz w:val="22"/>
          <w:szCs w:val="22"/>
        </w:rPr>
      </w:pPr>
    </w:p>
    <w:p w14:paraId="5B86432E" w14:textId="77777777" w:rsidR="007A5E31" w:rsidRPr="002339AC" w:rsidRDefault="007A5E31" w:rsidP="007A5E31">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The Bidder shall have right to terminate only in the event of winding up of the Bank. </w:t>
      </w:r>
    </w:p>
    <w:p w14:paraId="48CC2788" w14:textId="77777777" w:rsidR="007A5E31" w:rsidRPr="002339AC" w:rsidRDefault="007A5E31" w:rsidP="007A5E31">
      <w:pPr>
        <w:pStyle w:val="Default"/>
        <w:tabs>
          <w:tab w:val="left" w:pos="8640"/>
        </w:tabs>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b/>
      </w:r>
    </w:p>
    <w:p w14:paraId="5B1574DB" w14:textId="77777777" w:rsidR="007A5E31" w:rsidRPr="002339AC" w:rsidRDefault="00AB2136" w:rsidP="007A5E31">
      <w:pPr>
        <w:pStyle w:val="Default"/>
        <w:ind w:left="567" w:right="261"/>
        <w:jc w:val="both"/>
        <w:rPr>
          <w:rFonts w:ascii="Times New Roman" w:hAnsi="Times New Roman" w:cs="Times New Roman"/>
          <w:b/>
          <w:color w:val="auto"/>
          <w:sz w:val="22"/>
          <w:szCs w:val="22"/>
        </w:rPr>
      </w:pPr>
      <w:r w:rsidRPr="002339AC">
        <w:rPr>
          <w:rFonts w:ascii="Times New Roman" w:hAnsi="Times New Roman" w:cs="Times New Roman"/>
          <w:bCs/>
          <w:color w:val="auto"/>
          <w:sz w:val="22"/>
          <w:szCs w:val="22"/>
        </w:rPr>
        <w:t>21.6.</w:t>
      </w:r>
      <w:r w:rsidR="007A5E31" w:rsidRPr="002339AC">
        <w:rPr>
          <w:rFonts w:ascii="Times New Roman" w:hAnsi="Times New Roman" w:cs="Times New Roman"/>
          <w:b/>
          <w:color w:val="auto"/>
          <w:sz w:val="22"/>
          <w:szCs w:val="22"/>
        </w:rPr>
        <w:t xml:space="preserve"> </w:t>
      </w:r>
      <w:r w:rsidR="007A5E31" w:rsidRPr="002339AC">
        <w:rPr>
          <w:rFonts w:ascii="Times New Roman" w:hAnsi="Times New Roman" w:cs="Times New Roman"/>
          <w:bCs/>
          <w:color w:val="auto"/>
          <w:sz w:val="22"/>
          <w:szCs w:val="22"/>
          <w:u w:val="single"/>
        </w:rPr>
        <w:t>Exit Option and Contract Re-Negotiation</w:t>
      </w:r>
      <w:r w:rsidR="007A5E31" w:rsidRPr="002339AC">
        <w:rPr>
          <w:rFonts w:ascii="Times New Roman" w:hAnsi="Times New Roman" w:cs="Times New Roman"/>
          <w:b/>
          <w:color w:val="auto"/>
          <w:sz w:val="22"/>
          <w:szCs w:val="22"/>
        </w:rPr>
        <w:t>:</w:t>
      </w:r>
    </w:p>
    <w:p w14:paraId="6130D757" w14:textId="77777777" w:rsidR="007A5E31" w:rsidRPr="002339AC"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lastRenderedPageBreak/>
        <w:t>The Bank reserves the right to cancel the contract in the event of happening one or more of the following Conditions:</w:t>
      </w:r>
    </w:p>
    <w:p w14:paraId="29C20005" w14:textId="77777777" w:rsidR="007A5E31" w:rsidRPr="002339AC" w:rsidRDefault="007A5E31" w:rsidP="007A5E31">
      <w:pPr>
        <w:pStyle w:val="Default"/>
        <w:numPr>
          <w:ilvl w:val="0"/>
          <w:numId w:val="17"/>
        </w:numPr>
        <w:ind w:left="1276" w:right="261" w:hanging="1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Failure of the successful bidder to accept the contract and furnish the Performance Guarantee within </w:t>
      </w:r>
      <w:r w:rsidR="009756DF" w:rsidRPr="002339AC">
        <w:rPr>
          <w:rFonts w:ascii="Times New Roman" w:hAnsi="Times New Roman" w:cs="Times New Roman"/>
          <w:bCs/>
          <w:color w:val="auto"/>
          <w:sz w:val="22"/>
          <w:szCs w:val="22"/>
        </w:rPr>
        <w:t xml:space="preserve">21 </w:t>
      </w:r>
      <w:r w:rsidRPr="002339AC">
        <w:rPr>
          <w:rFonts w:ascii="Times New Roman" w:hAnsi="Times New Roman" w:cs="Times New Roman"/>
          <w:bCs/>
          <w:color w:val="auto"/>
          <w:sz w:val="22"/>
          <w:szCs w:val="22"/>
        </w:rPr>
        <w:t xml:space="preserve">days of receipt of </w:t>
      </w:r>
      <w:r w:rsidR="00AF318E" w:rsidRPr="002339AC">
        <w:rPr>
          <w:rFonts w:ascii="Times New Roman" w:hAnsi="Times New Roman" w:cs="Times New Roman"/>
          <w:bCs/>
          <w:color w:val="auto"/>
          <w:sz w:val="22"/>
          <w:szCs w:val="22"/>
        </w:rPr>
        <w:t xml:space="preserve">intimation of empanelment </w:t>
      </w:r>
    </w:p>
    <w:p w14:paraId="12878A60" w14:textId="77777777" w:rsidR="007A5E31" w:rsidRPr="002339AC" w:rsidRDefault="007A5E31" w:rsidP="007A5E31">
      <w:pPr>
        <w:pStyle w:val="Default"/>
        <w:numPr>
          <w:ilvl w:val="0"/>
          <w:numId w:val="17"/>
        </w:numPr>
        <w:ind w:left="1276" w:right="261" w:hanging="1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Delay in delivery, performance or implementation of the solution beyond the specified period;</w:t>
      </w:r>
    </w:p>
    <w:p w14:paraId="74D42E15" w14:textId="77777777" w:rsidR="007A5E31" w:rsidRPr="002339AC" w:rsidRDefault="007A5E31" w:rsidP="007A5E31">
      <w:pPr>
        <w:pStyle w:val="Default"/>
        <w:numPr>
          <w:ilvl w:val="0"/>
          <w:numId w:val="17"/>
        </w:numPr>
        <w:ind w:left="1276" w:right="261" w:hanging="1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14:paraId="0AF8D817" w14:textId="77777777" w:rsidR="007A5E31" w:rsidRPr="002339AC"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In addition to the cancellation of purchase contract, Bank reserves the right to appropriate the damages through encashment of Bid Security / Performance Guarantee given by the Bidder.</w:t>
      </w:r>
    </w:p>
    <w:p w14:paraId="07869299" w14:textId="77777777" w:rsidR="007A5E31" w:rsidRPr="002339AC"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Bank will reserve a right to re-negotiate the price and terms of the entire contract with the Bidder at more favorable terms in case such terms are offered in the industry at that time for projects of similar and comparable size, scope and quality. The Bank shall have the option of purchasing the equipment from third-party suppliers, in case such equipment is available at a lower price and the Bidder’s offer does not match such lower price. Notwithstanding the foregoing, the Bidder shall continue to have the same obligations as contained in this RFP in relation to such equipment procured from third party suppliers. As aforesaid The Bank would procure the equipment from the third party only in the event that the equipment was available at more favorable terms in the industry, and secondly, The Equipment procured here from third parties is functionally similar, so that the Bidder can maintain such equipment. The modalities under this right to re-negotiate /re-procure shall be finalized at the time of contract finalization.</w:t>
      </w:r>
    </w:p>
    <w:p w14:paraId="50B29973" w14:textId="77777777" w:rsidR="007A5E31" w:rsidRPr="002339AC"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Notwithstanding the existence of a dispute, and/or the commencement of arbitration proceedings, the Bidder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facility management.</w:t>
      </w:r>
    </w:p>
    <w:p w14:paraId="6EB5AE83" w14:textId="77777777" w:rsidR="00583476" w:rsidRPr="002339AC" w:rsidRDefault="00583476" w:rsidP="00D306EC">
      <w:pPr>
        <w:ind w:left="284" w:right="237"/>
        <w:rPr>
          <w:rFonts w:ascii="Times New Roman" w:hAnsi="Times New Roman" w:cs="Times New Roman"/>
          <w:szCs w:val="22"/>
        </w:rPr>
      </w:pPr>
    </w:p>
    <w:p w14:paraId="4AF4BA58" w14:textId="77777777" w:rsidR="00D4227B" w:rsidRDefault="00D4227B" w:rsidP="00D306EC">
      <w:pPr>
        <w:ind w:left="284" w:right="237"/>
        <w:rPr>
          <w:rFonts w:ascii="Times New Roman" w:hAnsi="Times New Roman" w:cs="Times New Roman"/>
          <w:b/>
          <w:bCs/>
          <w:szCs w:val="22"/>
        </w:rPr>
      </w:pPr>
    </w:p>
    <w:p w14:paraId="299DAB65" w14:textId="77777777" w:rsidR="00D4227B" w:rsidRDefault="00D4227B" w:rsidP="00D306EC">
      <w:pPr>
        <w:ind w:left="284" w:right="237"/>
        <w:rPr>
          <w:rFonts w:ascii="Times New Roman" w:hAnsi="Times New Roman" w:cs="Times New Roman"/>
          <w:b/>
          <w:bCs/>
          <w:szCs w:val="22"/>
        </w:rPr>
      </w:pPr>
    </w:p>
    <w:p w14:paraId="20C50AF9" w14:textId="77777777" w:rsidR="009C3753" w:rsidRPr="002339AC" w:rsidRDefault="002E338B" w:rsidP="00D306EC">
      <w:pPr>
        <w:ind w:left="284" w:right="237"/>
        <w:rPr>
          <w:rFonts w:ascii="Times New Roman" w:hAnsi="Times New Roman" w:cs="Times New Roman"/>
          <w:szCs w:val="22"/>
        </w:rPr>
      </w:pPr>
      <w:r w:rsidRPr="002339AC">
        <w:rPr>
          <w:rFonts w:ascii="Times New Roman" w:hAnsi="Times New Roman" w:cs="Times New Roman"/>
          <w:b/>
          <w:bCs/>
          <w:szCs w:val="22"/>
        </w:rPr>
        <w:t>22.</w:t>
      </w:r>
      <w:r w:rsidRPr="002339AC">
        <w:rPr>
          <w:rFonts w:ascii="Times New Roman" w:hAnsi="Times New Roman" w:cs="Times New Roman"/>
          <w:szCs w:val="22"/>
        </w:rPr>
        <w:t xml:space="preserve"> </w:t>
      </w:r>
      <w:r w:rsidRPr="002339AC">
        <w:rPr>
          <w:rFonts w:ascii="Times New Roman" w:hAnsi="Times New Roman" w:cs="Times New Roman"/>
          <w:b/>
          <w:bCs/>
          <w:szCs w:val="22"/>
        </w:rPr>
        <w:t>Indemnity &amp; Limitation of Liability</w:t>
      </w:r>
      <w:r w:rsidRPr="002339AC">
        <w:rPr>
          <w:rFonts w:ascii="Times New Roman" w:hAnsi="Times New Roman" w:cs="Times New Roman"/>
          <w:szCs w:val="22"/>
        </w:rPr>
        <w:t xml:space="preserve"> </w:t>
      </w:r>
    </w:p>
    <w:p w14:paraId="4242BEA9" w14:textId="77777777" w:rsidR="00ED333B" w:rsidRPr="002339AC" w:rsidRDefault="00583476" w:rsidP="00ED333B">
      <w:pPr>
        <w:pStyle w:val="Default"/>
        <w:spacing w:before="240"/>
        <w:ind w:left="567" w:right="237"/>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22.</w:t>
      </w:r>
      <w:r w:rsidR="00ED333B" w:rsidRPr="002339AC">
        <w:rPr>
          <w:rFonts w:ascii="Times New Roman" w:hAnsi="Times New Roman" w:cs="Times New Roman"/>
          <w:bCs/>
          <w:color w:val="auto"/>
          <w:sz w:val="22"/>
          <w:szCs w:val="22"/>
        </w:rPr>
        <w:t>1. 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159928D2"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Bank’s authorized / bonafide use of the Deliverables and/or the Services provided by Bidder under this RFP or any or all terms and conditions stipulated in the SLA (Service level Agreement) or PO and/or</w:t>
      </w:r>
    </w:p>
    <w:p w14:paraId="2FBFC872"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An act or omission of the Bidder, employees, agents, sub-contractors in the performance of the obligations of the Bidder under this RFP or, any or all terms and conditions stipulated in the SLA(Service level Agreement) or Purchase Order(PO) and/or</w:t>
      </w:r>
    </w:p>
    <w:p w14:paraId="6B79942E"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Claims made by employees or subcontractors or subcontractors’ employees, who are deployed by the Bidder, against the Bank and/or</w:t>
      </w:r>
    </w:p>
    <w:p w14:paraId="32368F97"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722F5677"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Any or all Deliverables or Services infringing any patent, trademarks, copyrights or such other Intellectual Property Rights and/or</w:t>
      </w:r>
    </w:p>
    <w:p w14:paraId="1D14FF6E"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Breach of confidentiality obligations of the Bidder contained in this RFP or; any or all terms and conditions stipulated in the SLA (Service level Agreement) or PO and/or</w:t>
      </w:r>
    </w:p>
    <w:p w14:paraId="4997DD87" w14:textId="77777777" w:rsidR="00ED333B" w:rsidRPr="002339AC"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Negligence or gross misconduct attributable to the Bidder or its employees, agent or sub‐contractors.</w:t>
      </w:r>
    </w:p>
    <w:p w14:paraId="621A5138" w14:textId="77777777" w:rsidR="00ED333B" w:rsidRPr="002339AC" w:rsidRDefault="00ED333B" w:rsidP="00ED333B">
      <w:pPr>
        <w:pStyle w:val="Default"/>
        <w:ind w:left="993" w:right="237"/>
        <w:jc w:val="both"/>
        <w:rPr>
          <w:rFonts w:ascii="Times New Roman" w:hAnsi="Times New Roman" w:cs="Times New Roman"/>
          <w:bCs/>
          <w:color w:val="auto"/>
          <w:sz w:val="22"/>
          <w:szCs w:val="22"/>
        </w:rPr>
      </w:pPr>
    </w:p>
    <w:p w14:paraId="26AAAEA2" w14:textId="77777777" w:rsidR="00ED333B" w:rsidRPr="002339AC" w:rsidRDefault="00583476" w:rsidP="00ED333B">
      <w:pPr>
        <w:pStyle w:val="Default"/>
        <w:ind w:left="567" w:right="237"/>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22.</w:t>
      </w:r>
      <w:r w:rsidR="00ED333B" w:rsidRPr="002339AC">
        <w:rPr>
          <w:rFonts w:ascii="Times New Roman" w:hAnsi="Times New Roman" w:cs="Times New Roman"/>
          <w:bCs/>
          <w:color w:val="auto"/>
          <w:sz w:val="22"/>
          <w:szCs w:val="22"/>
        </w:rPr>
        <w:t>2. 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14:paraId="7CFA35CB" w14:textId="77777777" w:rsidR="00ED333B" w:rsidRPr="002339AC" w:rsidRDefault="00ED333B" w:rsidP="00ED333B">
      <w:pPr>
        <w:pStyle w:val="Default"/>
        <w:numPr>
          <w:ilvl w:val="0"/>
          <w:numId w:val="9"/>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Notifies the Bidder in writing; and</w:t>
      </w:r>
    </w:p>
    <w:p w14:paraId="25EEAEC0" w14:textId="77777777" w:rsidR="00ED333B" w:rsidRPr="002339AC" w:rsidRDefault="00ED333B" w:rsidP="00ED333B">
      <w:pPr>
        <w:pStyle w:val="Default"/>
        <w:numPr>
          <w:ilvl w:val="0"/>
          <w:numId w:val="9"/>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Cooperates with the Bidder in the defense and settlement of the claims.</w:t>
      </w:r>
    </w:p>
    <w:p w14:paraId="50B2B4EB" w14:textId="77777777" w:rsidR="00ED333B" w:rsidRPr="002339AC" w:rsidRDefault="00ED333B" w:rsidP="00ED333B">
      <w:pPr>
        <w:pStyle w:val="Default"/>
        <w:ind w:left="567" w:right="237"/>
        <w:jc w:val="both"/>
        <w:rPr>
          <w:rFonts w:ascii="Times New Roman" w:hAnsi="Times New Roman" w:cs="Times New Roman"/>
          <w:bCs/>
          <w:color w:val="auto"/>
          <w:sz w:val="22"/>
          <w:szCs w:val="22"/>
        </w:rPr>
      </w:pPr>
    </w:p>
    <w:p w14:paraId="72D38BE9" w14:textId="77777777" w:rsidR="00ED333B" w:rsidRPr="002339AC" w:rsidRDefault="00583476" w:rsidP="00ED333B">
      <w:pPr>
        <w:pStyle w:val="Default"/>
        <w:ind w:left="567" w:right="237"/>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22.</w:t>
      </w:r>
      <w:r w:rsidR="00ED333B" w:rsidRPr="002339AC">
        <w:rPr>
          <w:rFonts w:ascii="Times New Roman" w:hAnsi="Times New Roman" w:cs="Times New Roman"/>
          <w:bCs/>
          <w:color w:val="auto"/>
          <w:sz w:val="22"/>
          <w:szCs w:val="22"/>
        </w:rPr>
        <w:t>3. 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38AB631B" w14:textId="77777777" w:rsidR="00ED333B" w:rsidRPr="002339AC" w:rsidRDefault="00ED333B" w:rsidP="00ED333B">
      <w:pPr>
        <w:pStyle w:val="Default"/>
        <w:ind w:left="567" w:right="237"/>
        <w:jc w:val="both"/>
        <w:rPr>
          <w:rFonts w:ascii="Times New Roman" w:hAnsi="Times New Roman" w:cs="Times New Roman"/>
          <w:bCs/>
          <w:color w:val="auto"/>
          <w:sz w:val="22"/>
          <w:szCs w:val="22"/>
        </w:rPr>
      </w:pPr>
    </w:p>
    <w:p w14:paraId="2205C738" w14:textId="77777777" w:rsidR="00ED333B" w:rsidRPr="002339AC" w:rsidRDefault="00583476" w:rsidP="00ED333B">
      <w:pPr>
        <w:pStyle w:val="Default"/>
        <w:ind w:left="567" w:right="237"/>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lastRenderedPageBreak/>
        <w:t>22.</w:t>
      </w:r>
      <w:r w:rsidR="00ED333B" w:rsidRPr="002339AC">
        <w:rPr>
          <w:rFonts w:ascii="Times New Roman" w:hAnsi="Times New Roman" w:cs="Times New Roman"/>
          <w:bCs/>
          <w:color w:val="auto"/>
          <w:sz w:val="22"/>
          <w:szCs w:val="22"/>
        </w:rPr>
        <w:t>4. Additionally, the Bidder shall indemnify, protect and save the Bank against all claims, losses, costs, damages, expenses, action, suits and other proceedings, suffered by bank due to the following reasons:</w:t>
      </w:r>
    </w:p>
    <w:p w14:paraId="52B882F7" w14:textId="77777777" w:rsidR="00ED333B" w:rsidRPr="002339AC" w:rsidRDefault="00ED333B" w:rsidP="00ED333B">
      <w:pPr>
        <w:pStyle w:val="Default"/>
        <w:numPr>
          <w:ilvl w:val="0"/>
          <w:numId w:val="10"/>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2339AC">
        <w:rPr>
          <w:rFonts w:ascii="Times New Roman" w:hAnsi="Times New Roman" w:cs="Times New Roman"/>
          <w:color w:val="auto"/>
          <w:sz w:val="22"/>
          <w:szCs w:val="22"/>
        </w:rPr>
        <w:t xml:space="preserve"> </w:t>
      </w:r>
      <w:r w:rsidRPr="002339AC">
        <w:rPr>
          <w:rFonts w:ascii="Times New Roman" w:hAnsi="Times New Roman" w:cs="Times New Roman"/>
          <w:bCs/>
          <w:color w:val="auto"/>
          <w:sz w:val="22"/>
          <w:szCs w:val="22"/>
        </w:rPr>
        <w:t>The Bidder shall indemnify the Bank in case of any mismatch of ITC (Input Tax Credit) in the GSTR 2A, where the Bank does not opt for retention of GST component on supplies.</w:t>
      </w:r>
    </w:p>
    <w:p w14:paraId="0B850C7C" w14:textId="77777777" w:rsidR="00ED333B" w:rsidRPr="002339AC" w:rsidRDefault="00ED333B" w:rsidP="00ED333B">
      <w:pPr>
        <w:pStyle w:val="Default"/>
        <w:numPr>
          <w:ilvl w:val="0"/>
          <w:numId w:val="10"/>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all claims, losses, costs, damages, expenses, action, suits and other proceedings resulting from infringement of any patent, trade-marks, copyrights etc. or</w:t>
      </w:r>
    </w:p>
    <w:p w14:paraId="0A3CA0DB" w14:textId="77777777" w:rsidR="00ED333B" w:rsidRPr="002339AC" w:rsidRDefault="00ED333B" w:rsidP="00ED333B">
      <w:pPr>
        <w:pStyle w:val="Default"/>
        <w:numPr>
          <w:ilvl w:val="0"/>
          <w:numId w:val="10"/>
        </w:numPr>
        <w:ind w:left="993" w:right="237"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52F3A0B0" w14:textId="77777777" w:rsidR="00ED333B" w:rsidRPr="002339AC" w:rsidRDefault="00ED333B" w:rsidP="00ED333B">
      <w:pPr>
        <w:pStyle w:val="Default"/>
        <w:numPr>
          <w:ilvl w:val="0"/>
          <w:numId w:val="11"/>
        </w:numPr>
        <w:ind w:left="1276" w:right="237" w:hanging="294"/>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Bidder has sole control of the defense and all related settlement negotiations.</w:t>
      </w:r>
    </w:p>
    <w:p w14:paraId="67686371" w14:textId="77777777" w:rsidR="00ED333B" w:rsidRPr="002339AC" w:rsidRDefault="00ED333B" w:rsidP="00ED333B">
      <w:pPr>
        <w:pStyle w:val="Default"/>
        <w:numPr>
          <w:ilvl w:val="0"/>
          <w:numId w:val="11"/>
        </w:numPr>
        <w:ind w:left="1276" w:right="237" w:hanging="294"/>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2ABBC849" w14:textId="77777777" w:rsidR="00ED333B" w:rsidRPr="002339AC" w:rsidRDefault="00ED333B" w:rsidP="00ED333B">
      <w:pPr>
        <w:pStyle w:val="Default"/>
        <w:ind w:left="567" w:right="237"/>
        <w:jc w:val="both"/>
        <w:rPr>
          <w:rFonts w:ascii="Times New Roman" w:hAnsi="Times New Roman" w:cs="Times New Roman"/>
          <w:bCs/>
          <w:color w:val="auto"/>
          <w:sz w:val="22"/>
          <w:szCs w:val="22"/>
        </w:rPr>
      </w:pPr>
    </w:p>
    <w:p w14:paraId="00FF5105" w14:textId="77777777" w:rsidR="00ED333B" w:rsidRPr="002339AC" w:rsidRDefault="00583476" w:rsidP="00ED333B">
      <w:pPr>
        <w:pStyle w:val="Default"/>
        <w:ind w:left="567" w:right="237"/>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22.</w:t>
      </w:r>
      <w:r w:rsidR="00ED333B" w:rsidRPr="002339AC">
        <w:rPr>
          <w:rFonts w:ascii="Times New Roman" w:hAnsi="Times New Roman" w:cs="Times New Roman"/>
          <w:bCs/>
          <w:color w:val="auto"/>
          <w:sz w:val="22"/>
          <w:szCs w:val="22"/>
        </w:rPr>
        <w:t xml:space="preserve">5. Indemnity would be limited to </w:t>
      </w:r>
      <w:r w:rsidR="00ED333B" w:rsidRPr="002339AC">
        <w:rPr>
          <w:rFonts w:ascii="Times New Roman" w:hAnsi="Times New Roman" w:cs="Times New Roman"/>
          <w:color w:val="auto"/>
          <w:sz w:val="22"/>
          <w:szCs w:val="22"/>
        </w:rPr>
        <w:t xml:space="preserve">damages awarded in arbitration </w:t>
      </w:r>
      <w:r w:rsidR="00ED333B" w:rsidRPr="002339AC">
        <w:rPr>
          <w:rFonts w:ascii="Times New Roman" w:hAnsi="Times New Roman" w:cs="Times New Roman"/>
          <w:bCs/>
          <w:color w:val="auto"/>
          <w:sz w:val="22"/>
          <w:szCs w:val="22"/>
        </w:rPr>
        <w:t>and shall exclude indirect, and incidental damages. However, indemnity would also cover damages, loss or liabilities, compensation suffered by the Bank arising out of claims made by regulatory authorities.</w:t>
      </w:r>
    </w:p>
    <w:p w14:paraId="5DD3DEA4" w14:textId="77777777" w:rsidR="00ED333B" w:rsidRPr="002339AC" w:rsidRDefault="00ED333B" w:rsidP="00D306EC">
      <w:pPr>
        <w:ind w:left="284" w:right="237"/>
        <w:rPr>
          <w:rFonts w:ascii="Times New Roman" w:hAnsi="Times New Roman" w:cs="Times New Roman"/>
          <w:szCs w:val="22"/>
        </w:rPr>
      </w:pPr>
    </w:p>
    <w:p w14:paraId="241131C4" w14:textId="77777777" w:rsidR="00B04318" w:rsidRPr="002339AC" w:rsidRDefault="00B04318" w:rsidP="00B04318">
      <w:pPr>
        <w:ind w:left="284" w:right="237"/>
        <w:rPr>
          <w:rFonts w:ascii="Times New Roman" w:hAnsi="Times New Roman" w:cs="Times New Roman"/>
          <w:szCs w:val="22"/>
        </w:rPr>
      </w:pPr>
      <w:r w:rsidRPr="002339AC">
        <w:rPr>
          <w:rFonts w:ascii="Times New Roman" w:hAnsi="Times New Roman" w:cs="Times New Roman"/>
          <w:b/>
          <w:bCs/>
          <w:szCs w:val="22"/>
        </w:rPr>
        <w:t>23.</w:t>
      </w:r>
      <w:r w:rsidRPr="002339AC">
        <w:rPr>
          <w:rFonts w:ascii="Times New Roman" w:hAnsi="Times New Roman" w:cs="Times New Roman"/>
          <w:szCs w:val="22"/>
        </w:rPr>
        <w:t xml:space="preserve"> </w:t>
      </w:r>
      <w:r w:rsidRPr="002339AC">
        <w:rPr>
          <w:rFonts w:ascii="Times New Roman" w:hAnsi="Times New Roman" w:cs="Times New Roman"/>
          <w:b/>
          <w:bCs/>
          <w:szCs w:val="22"/>
        </w:rPr>
        <w:t>Liquidated Damages</w:t>
      </w:r>
      <w:r w:rsidRPr="002339AC">
        <w:rPr>
          <w:rFonts w:ascii="Times New Roman" w:hAnsi="Times New Roman" w:cs="Times New Roman"/>
          <w:szCs w:val="22"/>
        </w:rPr>
        <w:t xml:space="preserve"> </w:t>
      </w:r>
    </w:p>
    <w:p w14:paraId="42AEF8A1" w14:textId="77777777" w:rsidR="00583476" w:rsidRPr="002339AC" w:rsidRDefault="00583476" w:rsidP="00583476">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23.1. </w:t>
      </w:r>
      <w:r w:rsidR="00B04318" w:rsidRPr="002339AC">
        <w:rPr>
          <w:rFonts w:ascii="Times New Roman" w:hAnsi="Times New Roman" w:cs="Times New Roman"/>
          <w:bCs/>
          <w:color w:val="auto"/>
          <w:sz w:val="22"/>
          <w:szCs w:val="22"/>
        </w:rPr>
        <w:t>If the successful Bidder/Vendor fails to perform the Services within the period(s) specified in the Contract / SLA, the Bank shall, without prejudice to its other remedies under the Contract, deduct penalty from the Contract Price, as Liquidated Damages (LD), for every such default in service.</w:t>
      </w:r>
    </w:p>
    <w:p w14:paraId="4D851CD1" w14:textId="77777777" w:rsidR="00B04318" w:rsidRPr="002339AC" w:rsidRDefault="00583476" w:rsidP="00583476">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23.2.</w:t>
      </w:r>
      <w:r w:rsidR="00B04318" w:rsidRPr="002339AC">
        <w:rPr>
          <w:rFonts w:ascii="Times New Roman" w:hAnsi="Times New Roman" w:cs="Times New Roman"/>
          <w:bCs/>
          <w:color w:val="auto"/>
          <w:sz w:val="22"/>
          <w:szCs w:val="22"/>
        </w:rPr>
        <w:t xml:space="preserve"> Liquidated Damages (LD) shall be 0.5 % of contract amount for each week or part thereof for delay until actual delivery or performance. However, the total amount of Liquidated Damages deducted will be pegged at 10% of the contract amount. Once the liquidated damages reach 10% of the contract amount, the bank may consider termination of the contract or invocation of Bank guarantee. In this context Bank may exercise both</w:t>
      </w:r>
      <w:r w:rsidR="00B04318" w:rsidRPr="002339AC">
        <w:rPr>
          <w:rFonts w:ascii="Times New Roman" w:hAnsi="Times New Roman" w:cs="Times New Roman"/>
          <w:color w:val="auto"/>
          <w:sz w:val="22"/>
          <w:szCs w:val="22"/>
        </w:rPr>
        <w:t xml:space="preserve"> the rights simultaneously or severally</w:t>
      </w:r>
      <w:r w:rsidR="00B04318" w:rsidRPr="002339AC">
        <w:rPr>
          <w:rFonts w:ascii="Times New Roman" w:hAnsi="Times New Roman" w:cs="Times New Roman"/>
          <w:sz w:val="22"/>
          <w:szCs w:val="22"/>
        </w:rPr>
        <w:t xml:space="preserve">. </w:t>
      </w:r>
      <w:r w:rsidR="00B04318" w:rsidRPr="002339AC">
        <w:rPr>
          <w:rFonts w:ascii="Times New Roman" w:hAnsi="Times New Roman" w:cs="Times New Roman"/>
          <w:bCs/>
          <w:sz w:val="22"/>
          <w:szCs w:val="22"/>
        </w:rPr>
        <w:t xml:space="preserve"> In case the Bank exercises its </w:t>
      </w:r>
      <w:r w:rsidR="00B04318" w:rsidRPr="002339AC">
        <w:rPr>
          <w:rFonts w:ascii="Times New Roman" w:hAnsi="Times New Roman" w:cs="Times New Roman"/>
          <w:bCs/>
          <w:sz w:val="22"/>
          <w:szCs w:val="22"/>
        </w:rPr>
        <w:lastRenderedPageBreak/>
        <w:t>right to invoke the Bank guarantee and not to terminate the contract</w:t>
      </w:r>
      <w:r w:rsidR="00B04318" w:rsidRPr="002339AC">
        <w:rPr>
          <w:rFonts w:ascii="Times New Roman" w:hAnsi="Times New Roman" w:cs="Times New Roman"/>
          <w:color w:val="auto"/>
          <w:sz w:val="22"/>
          <w:szCs w:val="22"/>
        </w:rPr>
        <w:t>,</w:t>
      </w:r>
      <w:r w:rsidR="00B04318" w:rsidRPr="002339AC">
        <w:rPr>
          <w:rFonts w:ascii="Times New Roman" w:hAnsi="Times New Roman" w:cs="Times New Roman"/>
          <w:bCs/>
          <w:color w:val="auto"/>
          <w:sz w:val="22"/>
          <w:szCs w:val="22"/>
        </w:rPr>
        <w:t xml:space="preserve"> the Bank may instruct to concerned bidder to submit fresh Bank guarantee for the same amount in this regard.</w:t>
      </w:r>
    </w:p>
    <w:p w14:paraId="06AF6016" w14:textId="77777777" w:rsidR="00B04318" w:rsidRPr="002339AC" w:rsidRDefault="00B04318" w:rsidP="00B04318">
      <w:pPr>
        <w:pStyle w:val="Default"/>
        <w:ind w:left="851" w:right="261" w:hanging="284"/>
        <w:jc w:val="both"/>
        <w:rPr>
          <w:rFonts w:ascii="Times New Roman" w:hAnsi="Times New Roman" w:cs="Times New Roman"/>
          <w:bCs/>
          <w:color w:val="auto"/>
          <w:sz w:val="22"/>
          <w:szCs w:val="22"/>
        </w:rPr>
      </w:pPr>
    </w:p>
    <w:p w14:paraId="1105DD86" w14:textId="77777777" w:rsidR="00B04318" w:rsidRPr="002339AC" w:rsidRDefault="00B04318" w:rsidP="00B04318">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At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14:paraId="291013A1" w14:textId="77777777" w:rsidR="00ED333B" w:rsidRPr="002339AC" w:rsidRDefault="00B04318" w:rsidP="00D306EC">
      <w:pPr>
        <w:ind w:left="284" w:right="237"/>
        <w:rPr>
          <w:rFonts w:ascii="Times New Roman" w:hAnsi="Times New Roman" w:cs="Times New Roman"/>
          <w:szCs w:val="22"/>
        </w:rPr>
      </w:pPr>
      <w:r w:rsidRPr="002339AC">
        <w:rPr>
          <w:rFonts w:ascii="Times New Roman" w:hAnsi="Times New Roman" w:cs="Times New Roman"/>
          <w:b/>
          <w:bCs/>
          <w:szCs w:val="22"/>
        </w:rPr>
        <w:t>24</w:t>
      </w:r>
      <w:r w:rsidR="002E338B" w:rsidRPr="002339AC">
        <w:rPr>
          <w:rFonts w:ascii="Times New Roman" w:hAnsi="Times New Roman" w:cs="Times New Roman"/>
          <w:b/>
          <w:bCs/>
          <w:szCs w:val="22"/>
        </w:rPr>
        <w:t>.</w:t>
      </w:r>
      <w:r w:rsidR="002E338B" w:rsidRPr="002339AC">
        <w:rPr>
          <w:rFonts w:ascii="Times New Roman" w:hAnsi="Times New Roman" w:cs="Times New Roman"/>
          <w:szCs w:val="22"/>
        </w:rPr>
        <w:t xml:space="preserve"> </w:t>
      </w:r>
      <w:r w:rsidR="002E338B" w:rsidRPr="002339AC">
        <w:rPr>
          <w:rFonts w:ascii="Times New Roman" w:hAnsi="Times New Roman" w:cs="Times New Roman"/>
          <w:b/>
          <w:bCs/>
          <w:szCs w:val="22"/>
        </w:rPr>
        <w:t>Confidentiality</w:t>
      </w:r>
      <w:r w:rsidR="002E338B" w:rsidRPr="002339AC">
        <w:rPr>
          <w:rFonts w:ascii="Times New Roman" w:hAnsi="Times New Roman" w:cs="Times New Roman"/>
          <w:szCs w:val="22"/>
        </w:rPr>
        <w:t xml:space="preserve"> </w:t>
      </w:r>
    </w:p>
    <w:p w14:paraId="68CDD8EF" w14:textId="77777777" w:rsidR="00B04318" w:rsidRPr="002339AC" w:rsidRDefault="00B04318" w:rsidP="00B04318">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2339AC">
        <w:rPr>
          <w:rFonts w:ascii="Times New Roman" w:hAnsi="Times New Roman" w:cs="Times New Roman"/>
          <w:bCs/>
          <w:color w:val="auto"/>
          <w:sz w:val="22"/>
          <w:szCs w:val="22"/>
        </w:rPr>
        <w:cr/>
      </w:r>
    </w:p>
    <w:p w14:paraId="3C0833AC" w14:textId="77777777" w:rsidR="00B04318" w:rsidRPr="002339AC" w:rsidRDefault="00B04318" w:rsidP="00B04318">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21B32813" w14:textId="77777777" w:rsidR="00B04318" w:rsidRPr="002339AC" w:rsidRDefault="00B04318" w:rsidP="00B04318">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No news release, public announcement or any other reference to the order, relating to the contracted work if allotted with the assignment or any program hereunder shall be made without written consent from the Bank.</w:t>
      </w:r>
    </w:p>
    <w:p w14:paraId="71152B87" w14:textId="77777777" w:rsidR="00B04318" w:rsidRPr="002339AC" w:rsidRDefault="00B04318" w:rsidP="00B04318">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As the bidder is providing support services for multiple Banks, the bidder at all times should take care to build strong safeguards so that there is no mixing together of information/ documents, records and assets is happening by any chance.</w:t>
      </w:r>
    </w:p>
    <w:p w14:paraId="5433D6F3" w14:textId="77777777" w:rsidR="00B04318" w:rsidRPr="002339AC" w:rsidRDefault="00B04318" w:rsidP="00B04318">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bidder should undertake to maintain confidentiality of the Banks information even after the termination / expiry of the contracts.</w:t>
      </w:r>
    </w:p>
    <w:p w14:paraId="63C9FA52" w14:textId="77777777" w:rsidR="00B04318" w:rsidRPr="002339AC" w:rsidRDefault="00B04318" w:rsidP="00B04318">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Non-Disclosure Agreement (NDA) should be entered in to between the Bank and the successful bidder within a period of 21 days from, the date of acceptance of purchase order.</w:t>
      </w:r>
    </w:p>
    <w:p w14:paraId="56951805" w14:textId="77777777" w:rsidR="00583476" w:rsidRPr="002339AC" w:rsidRDefault="00583476" w:rsidP="00D306EC">
      <w:pPr>
        <w:ind w:left="284" w:right="237"/>
        <w:rPr>
          <w:rFonts w:ascii="Times New Roman" w:hAnsi="Times New Roman" w:cs="Times New Roman"/>
          <w:szCs w:val="22"/>
        </w:rPr>
      </w:pPr>
    </w:p>
    <w:p w14:paraId="30C757CD" w14:textId="77777777" w:rsidR="009C3753" w:rsidRPr="002339AC" w:rsidRDefault="00EB7068" w:rsidP="00D306EC">
      <w:pPr>
        <w:ind w:left="284" w:right="237"/>
        <w:rPr>
          <w:rFonts w:ascii="Times New Roman" w:hAnsi="Times New Roman" w:cs="Times New Roman"/>
          <w:szCs w:val="22"/>
        </w:rPr>
      </w:pPr>
      <w:r w:rsidRPr="002339AC">
        <w:rPr>
          <w:rFonts w:ascii="Times New Roman" w:hAnsi="Times New Roman" w:cs="Times New Roman"/>
          <w:b/>
          <w:bCs/>
          <w:szCs w:val="22"/>
        </w:rPr>
        <w:t>26</w:t>
      </w:r>
      <w:r w:rsidR="002E338B" w:rsidRPr="002339AC">
        <w:rPr>
          <w:rFonts w:ascii="Times New Roman" w:hAnsi="Times New Roman" w:cs="Times New Roman"/>
          <w:b/>
          <w:bCs/>
          <w:szCs w:val="22"/>
        </w:rPr>
        <w:t>. Force Majeure</w:t>
      </w:r>
      <w:r w:rsidR="002E338B" w:rsidRPr="002339AC">
        <w:rPr>
          <w:rFonts w:ascii="Times New Roman" w:hAnsi="Times New Roman" w:cs="Times New Roman"/>
          <w:szCs w:val="22"/>
        </w:rPr>
        <w:t xml:space="preserve"> </w:t>
      </w:r>
    </w:p>
    <w:p w14:paraId="6A802119" w14:textId="77777777" w:rsidR="00B04318" w:rsidRPr="002339AC" w:rsidRDefault="00B04318" w:rsidP="00B04318">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due to or as a result of or caused by acts of God, wars, epidemic/pandemic, insurrections, riots, earth quake and fire, </w:t>
      </w:r>
      <w:r w:rsidRPr="002339AC">
        <w:rPr>
          <w:rFonts w:ascii="Times New Roman" w:hAnsi="Times New Roman" w:cs="Times New Roman"/>
          <w:bCs/>
          <w:color w:val="auto"/>
          <w:sz w:val="22"/>
          <w:szCs w:val="22"/>
        </w:rPr>
        <w:lastRenderedPageBreak/>
        <w:t>events not foreseeable but does not include any fault or negligence or carelessness on the part of the parties, resulting in such a situation.</w:t>
      </w:r>
    </w:p>
    <w:p w14:paraId="50829CD0" w14:textId="77777777" w:rsidR="00B04318" w:rsidRPr="002339AC" w:rsidRDefault="00B04318" w:rsidP="00B04318">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In the event of any such intervening Force Majeure, each party shall notify the other party in writing of such circumstances and the cause thereof immediately 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3DC6C482" w14:textId="77777777" w:rsidR="00B04318" w:rsidRPr="002339AC" w:rsidRDefault="00B04318" w:rsidP="00B04318">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In such a case, the time for performance shall be extended by a period(s) not less than the duration of such delay. If the duration of delay continues beyond a period of three months due to force majeure situation, the parties shall hold consultations with each other in an endeavor to find a solution to the problem.</w:t>
      </w:r>
    </w:p>
    <w:p w14:paraId="0D6D8D1D" w14:textId="77777777" w:rsidR="00B04318" w:rsidRPr="002339AC" w:rsidRDefault="00B04318" w:rsidP="00B04318">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Notwithstanding above, the decision of the Bank shall be final and binding on the Bidder.</w:t>
      </w:r>
    </w:p>
    <w:p w14:paraId="3ECB5BDD" w14:textId="77777777" w:rsidR="00B04318" w:rsidRPr="002339AC" w:rsidRDefault="00B04318" w:rsidP="00D306EC">
      <w:pPr>
        <w:ind w:left="284" w:right="237"/>
        <w:rPr>
          <w:rFonts w:ascii="Times New Roman" w:hAnsi="Times New Roman" w:cs="Times New Roman"/>
          <w:szCs w:val="22"/>
        </w:rPr>
      </w:pPr>
    </w:p>
    <w:p w14:paraId="1A900E52" w14:textId="77777777" w:rsidR="00B04318" w:rsidRPr="002339AC" w:rsidRDefault="00B04318" w:rsidP="00D306EC">
      <w:pPr>
        <w:ind w:left="284" w:right="237"/>
        <w:rPr>
          <w:rFonts w:ascii="Times New Roman" w:hAnsi="Times New Roman" w:cs="Times New Roman"/>
          <w:szCs w:val="22"/>
        </w:rPr>
      </w:pPr>
      <w:r w:rsidRPr="002339AC">
        <w:rPr>
          <w:rFonts w:ascii="Times New Roman" w:hAnsi="Times New Roman" w:cs="Times New Roman"/>
          <w:b/>
          <w:bCs/>
          <w:szCs w:val="22"/>
        </w:rPr>
        <w:t>26.</w:t>
      </w:r>
      <w:r w:rsidRPr="002339AC">
        <w:rPr>
          <w:rFonts w:ascii="Times New Roman" w:hAnsi="Times New Roman" w:cs="Times New Roman"/>
          <w:szCs w:val="22"/>
        </w:rPr>
        <w:t xml:space="preserve"> </w:t>
      </w:r>
      <w:r w:rsidRPr="002339AC">
        <w:rPr>
          <w:rFonts w:ascii="Times New Roman" w:hAnsi="Times New Roman" w:cs="Times New Roman"/>
          <w:b/>
          <w:bCs/>
          <w:szCs w:val="22"/>
        </w:rPr>
        <w:t>Execution of Contract, SLA and NDA</w:t>
      </w:r>
    </w:p>
    <w:p w14:paraId="23821BE2" w14:textId="77777777" w:rsidR="00B04318" w:rsidRPr="002339AC" w:rsidRDefault="00B04318" w:rsidP="00B04318">
      <w:pPr>
        <w:suppressAutoHyphens/>
        <w:spacing w:line="100" w:lineRule="atLeast"/>
        <w:ind w:left="567" w:right="232"/>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 xml:space="preserve">The bidder and Bank should execute </w:t>
      </w:r>
    </w:p>
    <w:p w14:paraId="51747A80" w14:textId="77777777" w:rsidR="00B04318" w:rsidRPr="002339AC" w:rsidRDefault="00B04318" w:rsidP="007A5E31">
      <w:pPr>
        <w:pStyle w:val="ListParagraph"/>
        <w:numPr>
          <w:ilvl w:val="0"/>
          <w:numId w:val="13"/>
        </w:numPr>
        <w:suppressAutoHyphens/>
        <w:spacing w:after="0" w:line="100" w:lineRule="atLeast"/>
        <w:ind w:left="993" w:right="232" w:hanging="142"/>
        <w:contextualSpacing w:val="0"/>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Contract, which would include all the services and terms and conditions of the services to be extended as detailed herein and as may be prescribed by the Bank and</w:t>
      </w:r>
    </w:p>
    <w:p w14:paraId="7C8C72B0" w14:textId="77777777" w:rsidR="00B04318" w:rsidRPr="002339AC" w:rsidRDefault="00B04318" w:rsidP="007A5E31">
      <w:pPr>
        <w:pStyle w:val="ListParagraph"/>
        <w:numPr>
          <w:ilvl w:val="0"/>
          <w:numId w:val="13"/>
        </w:numPr>
        <w:suppressAutoHyphens/>
        <w:spacing w:after="0" w:line="100" w:lineRule="atLeast"/>
        <w:ind w:left="993" w:right="232" w:hanging="142"/>
        <w:contextualSpacing w:val="0"/>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 xml:space="preserve">Non-disclosure Agreement. </w:t>
      </w:r>
    </w:p>
    <w:p w14:paraId="3318C33F" w14:textId="77777777" w:rsidR="00B04318" w:rsidRPr="002339AC" w:rsidRDefault="00B04318" w:rsidP="007A5E31">
      <w:pPr>
        <w:pStyle w:val="ListParagraph"/>
        <w:numPr>
          <w:ilvl w:val="0"/>
          <w:numId w:val="13"/>
        </w:numPr>
        <w:suppressAutoHyphens/>
        <w:spacing w:after="0" w:line="100" w:lineRule="atLeast"/>
        <w:ind w:left="993" w:right="232" w:hanging="142"/>
        <w:contextualSpacing w:val="0"/>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The bidder should execute the contract, SLA and NDA within 21 days from the date of acceptance of the Purchase Order.</w:t>
      </w:r>
    </w:p>
    <w:p w14:paraId="580724B9" w14:textId="77777777" w:rsidR="000113BE" w:rsidRPr="002339AC" w:rsidRDefault="000113BE" w:rsidP="000113BE">
      <w:pPr>
        <w:pStyle w:val="ListParagraph"/>
        <w:suppressAutoHyphens/>
        <w:spacing w:after="0" w:line="100" w:lineRule="atLeast"/>
        <w:ind w:left="993" w:right="232"/>
        <w:contextualSpacing w:val="0"/>
        <w:jc w:val="both"/>
        <w:rPr>
          <w:rFonts w:ascii="Times New Roman" w:hAnsi="Times New Roman" w:cs="Times New Roman"/>
          <w:kern w:val="1"/>
          <w:szCs w:val="22"/>
          <w:lang w:eastAsia="ar-SA"/>
        </w:rPr>
      </w:pPr>
    </w:p>
    <w:p w14:paraId="2518A912" w14:textId="77777777" w:rsidR="000113BE" w:rsidRPr="002339AC" w:rsidRDefault="000113BE" w:rsidP="000113BE">
      <w:pPr>
        <w:ind w:left="284" w:right="237"/>
        <w:rPr>
          <w:rFonts w:ascii="Times New Roman" w:hAnsi="Times New Roman" w:cs="Times New Roman"/>
          <w:szCs w:val="22"/>
        </w:rPr>
      </w:pPr>
      <w:r w:rsidRPr="002339AC">
        <w:rPr>
          <w:rFonts w:ascii="Times New Roman" w:hAnsi="Times New Roman" w:cs="Times New Roman"/>
          <w:b/>
          <w:bCs/>
          <w:szCs w:val="22"/>
        </w:rPr>
        <w:t>27.</w:t>
      </w:r>
      <w:r w:rsidRPr="002339AC">
        <w:rPr>
          <w:rFonts w:ascii="Times New Roman" w:hAnsi="Times New Roman" w:cs="Times New Roman"/>
          <w:szCs w:val="22"/>
        </w:rPr>
        <w:t xml:space="preserve"> </w:t>
      </w:r>
      <w:r w:rsidRPr="002339AC">
        <w:rPr>
          <w:rFonts w:ascii="Times New Roman" w:hAnsi="Times New Roman" w:cs="Times New Roman"/>
          <w:b/>
          <w:bCs/>
          <w:szCs w:val="22"/>
        </w:rPr>
        <w:t>Privacy and security safeguards</w:t>
      </w:r>
    </w:p>
    <w:p w14:paraId="3E1AE58A" w14:textId="77777777" w:rsidR="000113BE" w:rsidRPr="002339AC" w:rsidRDefault="000113BE" w:rsidP="000113BE">
      <w:pPr>
        <w:pStyle w:val="Default"/>
        <w:numPr>
          <w:ilvl w:val="0"/>
          <w:numId w:val="20"/>
        </w:numPr>
        <w:spacing w:before="240"/>
        <w:ind w:left="709" w:right="261"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14:paraId="28E4BC58" w14:textId="77777777" w:rsidR="000113BE" w:rsidRPr="002339AC" w:rsidRDefault="000113BE" w:rsidP="000113BE">
      <w:pPr>
        <w:pStyle w:val="Default"/>
        <w:numPr>
          <w:ilvl w:val="0"/>
          <w:numId w:val="19"/>
        </w:numPr>
        <w:ind w:left="709" w:right="261"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Bidder hereby agrees and confirms that they will disclose, forthwith, instances of security breaches.</w:t>
      </w:r>
    </w:p>
    <w:p w14:paraId="6A1A544F" w14:textId="77777777" w:rsidR="000113BE" w:rsidRPr="002339AC" w:rsidRDefault="000113BE" w:rsidP="000113BE">
      <w:pPr>
        <w:pStyle w:val="Default"/>
        <w:numPr>
          <w:ilvl w:val="0"/>
          <w:numId w:val="19"/>
        </w:numPr>
        <w:ind w:left="709" w:right="261" w:hanging="142"/>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The Bidder hereby agrees that they will preserve the documents.</w:t>
      </w:r>
    </w:p>
    <w:p w14:paraId="0F213A76" w14:textId="77777777" w:rsidR="00B04318" w:rsidRPr="002339AC" w:rsidRDefault="00B04318" w:rsidP="00B04318">
      <w:pPr>
        <w:ind w:left="567" w:right="237"/>
        <w:rPr>
          <w:rFonts w:ascii="Times New Roman" w:hAnsi="Times New Roman" w:cs="Times New Roman"/>
          <w:szCs w:val="22"/>
        </w:rPr>
      </w:pPr>
    </w:p>
    <w:p w14:paraId="08CC7997" w14:textId="77777777" w:rsidR="00D4227B" w:rsidRDefault="00D4227B" w:rsidP="000113BE">
      <w:pPr>
        <w:ind w:left="284" w:right="237"/>
        <w:rPr>
          <w:rFonts w:ascii="Times New Roman" w:hAnsi="Times New Roman" w:cs="Times New Roman"/>
          <w:b/>
          <w:bCs/>
          <w:szCs w:val="22"/>
        </w:rPr>
      </w:pPr>
      <w:bookmarkStart w:id="0" w:name="_Toc64563852"/>
    </w:p>
    <w:p w14:paraId="27615C97" w14:textId="77777777" w:rsidR="000113BE" w:rsidRPr="002339AC" w:rsidRDefault="000113BE" w:rsidP="000113BE">
      <w:pPr>
        <w:ind w:left="284" w:right="237"/>
        <w:rPr>
          <w:rFonts w:ascii="Times New Roman" w:hAnsi="Times New Roman" w:cs="Times New Roman"/>
          <w:szCs w:val="22"/>
        </w:rPr>
      </w:pPr>
      <w:r w:rsidRPr="002339AC">
        <w:rPr>
          <w:rFonts w:ascii="Times New Roman" w:hAnsi="Times New Roman" w:cs="Times New Roman"/>
          <w:b/>
          <w:bCs/>
          <w:szCs w:val="22"/>
        </w:rPr>
        <w:t>28.</w:t>
      </w:r>
      <w:r w:rsidRPr="002339AC">
        <w:rPr>
          <w:rFonts w:ascii="Times New Roman" w:hAnsi="Times New Roman" w:cs="Times New Roman"/>
          <w:szCs w:val="22"/>
        </w:rPr>
        <w:t xml:space="preserve">  </w:t>
      </w:r>
      <w:r w:rsidRPr="002339AC">
        <w:rPr>
          <w:rFonts w:ascii="Times New Roman" w:hAnsi="Times New Roman" w:cs="Times New Roman"/>
          <w:b/>
          <w:bCs/>
          <w:szCs w:val="22"/>
        </w:rPr>
        <w:t>Governing Law and Jurisdiction</w:t>
      </w:r>
      <w:bookmarkEnd w:id="0"/>
    </w:p>
    <w:p w14:paraId="5D29D250" w14:textId="77777777" w:rsidR="000113BE" w:rsidRPr="002339AC" w:rsidRDefault="000113BE" w:rsidP="000113BE">
      <w:pPr>
        <w:pStyle w:val="Default"/>
        <w:spacing w:before="240"/>
        <w:ind w:left="28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The provisions of this RFP and subsequent Agreement shall be governed by the laws of India. The disputes, if any, arising out of this RFP/Agreement shall be submitted to the jurisdiction of the courts/tribunals in </w:t>
      </w:r>
      <w:r w:rsidR="00353ACB" w:rsidRPr="002339AC">
        <w:rPr>
          <w:rFonts w:ascii="Times New Roman" w:hAnsi="Times New Roman" w:cs="Times New Roman"/>
          <w:bCs/>
          <w:color w:val="auto"/>
          <w:sz w:val="22"/>
          <w:szCs w:val="22"/>
        </w:rPr>
        <w:t>Akola</w:t>
      </w:r>
      <w:r w:rsidR="00215626" w:rsidRPr="002339AC">
        <w:rPr>
          <w:rFonts w:ascii="Times New Roman" w:hAnsi="Times New Roman" w:cs="Times New Roman"/>
          <w:bCs/>
          <w:color w:val="auto"/>
          <w:sz w:val="22"/>
          <w:szCs w:val="22"/>
        </w:rPr>
        <w:t xml:space="preserve"> (Maharashtra)</w:t>
      </w:r>
      <w:r w:rsidRPr="002339AC">
        <w:rPr>
          <w:rFonts w:ascii="Times New Roman" w:hAnsi="Times New Roman" w:cs="Times New Roman"/>
          <w:bCs/>
          <w:color w:val="auto"/>
          <w:sz w:val="22"/>
          <w:szCs w:val="22"/>
        </w:rPr>
        <w:t>.</w:t>
      </w:r>
    </w:p>
    <w:p w14:paraId="28762F84" w14:textId="77777777" w:rsidR="000113BE" w:rsidRPr="002339AC" w:rsidRDefault="000113BE" w:rsidP="000113BE">
      <w:pPr>
        <w:pStyle w:val="Default"/>
        <w:ind w:left="284" w:right="261"/>
        <w:jc w:val="both"/>
        <w:rPr>
          <w:rFonts w:ascii="Times New Roman" w:hAnsi="Times New Roman" w:cs="Times New Roman"/>
          <w:b/>
          <w:bCs/>
          <w:color w:val="auto"/>
          <w:sz w:val="22"/>
          <w:szCs w:val="22"/>
        </w:rPr>
      </w:pPr>
    </w:p>
    <w:p w14:paraId="5909965F" w14:textId="77777777" w:rsidR="00215626" w:rsidRPr="002339AC" w:rsidRDefault="00215626" w:rsidP="00215626">
      <w:pPr>
        <w:pStyle w:val="ListParagraph"/>
        <w:ind w:left="284" w:right="237"/>
        <w:rPr>
          <w:rFonts w:ascii="Times New Roman" w:hAnsi="Times New Roman" w:cs="Times New Roman"/>
          <w:szCs w:val="22"/>
        </w:rPr>
      </w:pPr>
      <w:r w:rsidRPr="002339AC">
        <w:rPr>
          <w:rFonts w:ascii="Times New Roman" w:hAnsi="Times New Roman" w:cs="Times New Roman"/>
          <w:b/>
          <w:bCs/>
          <w:szCs w:val="22"/>
        </w:rPr>
        <w:t>29.</w:t>
      </w:r>
      <w:r w:rsidRPr="002339AC">
        <w:rPr>
          <w:rFonts w:ascii="Times New Roman" w:hAnsi="Times New Roman" w:cs="Times New Roman"/>
          <w:szCs w:val="22"/>
        </w:rPr>
        <w:t xml:space="preserve">  </w:t>
      </w:r>
      <w:r w:rsidRPr="002339AC">
        <w:rPr>
          <w:rFonts w:ascii="Times New Roman" w:hAnsi="Times New Roman" w:cs="Times New Roman"/>
          <w:b/>
          <w:bCs/>
          <w:szCs w:val="22"/>
        </w:rPr>
        <w:t>Compliance with Laws</w:t>
      </w:r>
    </w:p>
    <w:p w14:paraId="5FDA95EC" w14:textId="77777777" w:rsidR="00E07CE0" w:rsidRPr="002339AC" w:rsidRDefault="00E07CE0" w:rsidP="00E07CE0">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29.1. </w:t>
      </w:r>
      <w:r w:rsidR="000113BE" w:rsidRPr="002339AC">
        <w:rPr>
          <w:rFonts w:ascii="Times New Roman" w:hAnsi="Times New Roman" w:cs="Times New Roman"/>
          <w:bCs/>
          <w:color w:val="auto"/>
          <w:sz w:val="22"/>
          <w:szCs w:val="22"/>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5FB66FA6" w14:textId="77777777" w:rsidR="000113BE" w:rsidRPr="002339AC" w:rsidRDefault="00E07CE0" w:rsidP="00E07CE0">
      <w:pPr>
        <w:pStyle w:val="Default"/>
        <w:spacing w:before="240"/>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29.2. </w:t>
      </w:r>
      <w:r w:rsidR="000113BE" w:rsidRPr="002339AC">
        <w:rPr>
          <w:rFonts w:ascii="Times New Roman" w:hAnsi="Times New Roman" w:cs="Times New Roman"/>
          <w:bCs/>
          <w:color w:val="auto"/>
          <w:sz w:val="22"/>
          <w:szCs w:val="22"/>
        </w:rPr>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74E6293D" w14:textId="77777777" w:rsidR="00E07CE0" w:rsidRPr="002339AC" w:rsidRDefault="00E07CE0" w:rsidP="00E07CE0">
      <w:pPr>
        <w:pStyle w:val="Default"/>
        <w:ind w:left="567" w:right="261"/>
        <w:jc w:val="both"/>
        <w:rPr>
          <w:rFonts w:ascii="Times New Roman" w:hAnsi="Times New Roman" w:cs="Times New Roman"/>
          <w:bCs/>
          <w:color w:val="auto"/>
          <w:sz w:val="22"/>
          <w:szCs w:val="22"/>
        </w:rPr>
      </w:pPr>
    </w:p>
    <w:p w14:paraId="3CC9059E" w14:textId="77777777" w:rsidR="000113BE" w:rsidRPr="002339AC" w:rsidRDefault="00E07CE0" w:rsidP="00E07CE0">
      <w:pPr>
        <w:pStyle w:val="Default"/>
        <w:ind w:left="567"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 xml:space="preserve">29.3. </w:t>
      </w:r>
      <w:r w:rsidR="000113BE" w:rsidRPr="002339AC">
        <w:rPr>
          <w:rFonts w:ascii="Times New Roman" w:hAnsi="Times New Roman" w:cs="Times New Roman"/>
          <w:bCs/>
          <w:color w:val="auto"/>
          <w:sz w:val="22"/>
          <w:szCs w:val="22"/>
        </w:rPr>
        <w:t>This indemnification is only a remedy for the Bank. Bidder is not absolved from its responsibility of complying with the statutory obligations as specified above.</w:t>
      </w:r>
    </w:p>
    <w:p w14:paraId="06E94D01" w14:textId="77777777" w:rsidR="000113BE" w:rsidRPr="002339AC" w:rsidRDefault="000113BE" w:rsidP="000113BE">
      <w:pPr>
        <w:pStyle w:val="Default"/>
        <w:jc w:val="both"/>
        <w:rPr>
          <w:rFonts w:ascii="Times New Roman" w:hAnsi="Times New Roman" w:cs="Times New Roman"/>
          <w:b/>
          <w:bCs/>
          <w:color w:val="auto"/>
          <w:sz w:val="22"/>
          <w:szCs w:val="22"/>
        </w:rPr>
      </w:pPr>
    </w:p>
    <w:p w14:paraId="3F3BC13B" w14:textId="77777777" w:rsidR="00424660" w:rsidRPr="002339AC" w:rsidRDefault="00424660" w:rsidP="00424660">
      <w:pPr>
        <w:pStyle w:val="ListParagraph"/>
        <w:ind w:left="284" w:right="237"/>
        <w:rPr>
          <w:rFonts w:ascii="Times New Roman" w:hAnsi="Times New Roman" w:cs="Times New Roman"/>
          <w:szCs w:val="22"/>
        </w:rPr>
      </w:pPr>
      <w:r w:rsidRPr="002339AC">
        <w:rPr>
          <w:rFonts w:ascii="Times New Roman" w:hAnsi="Times New Roman" w:cs="Times New Roman"/>
          <w:b/>
          <w:bCs/>
          <w:szCs w:val="22"/>
        </w:rPr>
        <w:t>30.</w:t>
      </w:r>
      <w:r w:rsidRPr="002339AC">
        <w:rPr>
          <w:rFonts w:ascii="Times New Roman" w:hAnsi="Times New Roman" w:cs="Times New Roman"/>
          <w:szCs w:val="22"/>
        </w:rPr>
        <w:t xml:space="preserve">  </w:t>
      </w:r>
      <w:r w:rsidRPr="002339AC">
        <w:rPr>
          <w:rFonts w:ascii="Times New Roman" w:hAnsi="Times New Roman" w:cs="Times New Roman"/>
          <w:b/>
          <w:bCs/>
          <w:szCs w:val="22"/>
        </w:rPr>
        <w:t>Violation of terms</w:t>
      </w:r>
    </w:p>
    <w:p w14:paraId="7270D22B" w14:textId="77777777" w:rsidR="000113BE" w:rsidRPr="002339AC" w:rsidRDefault="00215626" w:rsidP="00E07CE0">
      <w:pPr>
        <w:pStyle w:val="Default"/>
        <w:spacing w:before="240"/>
        <w:ind w:left="284" w:right="261"/>
        <w:jc w:val="both"/>
        <w:rPr>
          <w:rFonts w:ascii="Times New Roman" w:hAnsi="Times New Roman" w:cs="Times New Roman"/>
          <w:b/>
          <w:bCs/>
          <w:color w:val="auto"/>
          <w:sz w:val="22"/>
          <w:szCs w:val="22"/>
        </w:rPr>
      </w:pPr>
      <w:r w:rsidRPr="002339AC">
        <w:rPr>
          <w:rFonts w:ascii="Times New Roman" w:hAnsi="Times New Roman" w:cs="Times New Roman"/>
          <w:bCs/>
          <w:color w:val="auto"/>
          <w:sz w:val="22"/>
          <w:szCs w:val="22"/>
        </w:rPr>
        <w:t xml:space="preserve">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w:t>
      </w:r>
      <w:r w:rsidRPr="002339AC">
        <w:rPr>
          <w:rFonts w:ascii="Times New Roman" w:hAnsi="Times New Roman" w:cs="Times New Roman"/>
          <w:bCs/>
          <w:color w:val="auto"/>
          <w:sz w:val="22"/>
          <w:szCs w:val="22"/>
        </w:rPr>
        <w:lastRenderedPageBreak/>
        <w:t>cumulative and are in addition to any other rights and remedies the Bank may have at law or in equity, including without limitation a right for recovery of any amounts and related costs and a right for damages</w:t>
      </w:r>
      <w:r w:rsidRPr="002339AC">
        <w:rPr>
          <w:rFonts w:ascii="Times New Roman" w:hAnsi="Times New Roman" w:cs="Times New Roman"/>
          <w:b/>
          <w:bCs/>
          <w:color w:val="auto"/>
          <w:sz w:val="22"/>
          <w:szCs w:val="22"/>
        </w:rPr>
        <w:t>.</w:t>
      </w:r>
    </w:p>
    <w:p w14:paraId="6D3B9E60" w14:textId="77777777" w:rsidR="00E07CE0" w:rsidRPr="002339AC" w:rsidRDefault="00E07CE0" w:rsidP="00EA6AE6">
      <w:pPr>
        <w:pStyle w:val="ListParagraph"/>
        <w:ind w:left="284" w:right="237"/>
        <w:rPr>
          <w:rFonts w:ascii="Times New Roman" w:eastAsia="Times New Roman" w:hAnsi="Times New Roman" w:cs="Times New Roman"/>
          <w:b/>
          <w:bCs/>
          <w:szCs w:val="22"/>
          <w:lang w:val="en-US" w:bidi="ar-SA"/>
        </w:rPr>
      </w:pPr>
    </w:p>
    <w:p w14:paraId="2337B24D" w14:textId="77777777" w:rsidR="00EA6AE6" w:rsidRPr="002339AC" w:rsidRDefault="00EA6AE6" w:rsidP="00EA6AE6">
      <w:pPr>
        <w:pStyle w:val="ListParagraph"/>
        <w:ind w:left="284" w:right="237"/>
        <w:rPr>
          <w:rFonts w:ascii="Times New Roman" w:hAnsi="Times New Roman" w:cs="Times New Roman"/>
          <w:szCs w:val="22"/>
        </w:rPr>
      </w:pPr>
      <w:r w:rsidRPr="002339AC">
        <w:rPr>
          <w:rFonts w:ascii="Times New Roman" w:hAnsi="Times New Roman" w:cs="Times New Roman"/>
          <w:b/>
          <w:bCs/>
          <w:szCs w:val="22"/>
        </w:rPr>
        <w:t>31.</w:t>
      </w:r>
      <w:r w:rsidRPr="002339AC">
        <w:rPr>
          <w:rFonts w:ascii="Times New Roman" w:hAnsi="Times New Roman" w:cs="Times New Roman"/>
          <w:szCs w:val="22"/>
        </w:rPr>
        <w:t xml:space="preserve">  </w:t>
      </w:r>
      <w:r w:rsidRPr="002339AC">
        <w:rPr>
          <w:rFonts w:ascii="Times New Roman" w:hAnsi="Times New Roman" w:cs="Times New Roman"/>
          <w:b/>
          <w:bCs/>
          <w:szCs w:val="22"/>
        </w:rPr>
        <w:t>Corrupt and Fraudulent Practices</w:t>
      </w:r>
    </w:p>
    <w:p w14:paraId="2ABFFD54" w14:textId="77777777" w:rsidR="00EA6AE6" w:rsidRPr="002339AC" w:rsidRDefault="00EA6AE6" w:rsidP="00EA6AE6">
      <w:pPr>
        <w:pStyle w:val="Default"/>
        <w:spacing w:before="240"/>
        <w:ind w:left="28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As per Central Vigilance Commission (CVC) directives, it is required that Bidders / Suppliers / Contractors observe the highest standard of ethics during the procurement and execution of such contracts in pursuance of this policy:</w:t>
      </w:r>
    </w:p>
    <w:p w14:paraId="226652B0" w14:textId="77777777" w:rsidR="00EA6AE6" w:rsidRPr="002339AC" w:rsidRDefault="00EA6AE6" w:rsidP="00EA6AE6">
      <w:pPr>
        <w:pStyle w:val="Default"/>
        <w:ind w:left="284" w:right="261"/>
        <w:jc w:val="both"/>
        <w:rPr>
          <w:rFonts w:ascii="Times New Roman" w:hAnsi="Times New Roman" w:cs="Times New Roman"/>
          <w:bCs/>
          <w:color w:val="auto"/>
          <w:sz w:val="22"/>
          <w:szCs w:val="22"/>
        </w:rPr>
      </w:pPr>
      <w:r w:rsidRPr="002339AC">
        <w:rPr>
          <w:rFonts w:ascii="Times New Roman" w:hAnsi="Times New Roman" w:cs="Times New Roman"/>
          <w:bCs/>
          <w:color w:val="auto"/>
          <w:sz w:val="22"/>
          <w:szCs w:val="22"/>
        </w:rPr>
        <w:t>“Corrupt Practice” means the offering, giving, receiving or soliciting of anything of values to influence the action of an official in the procurement process or in contract execution AND “Fraudulent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4A7EF53D" w14:textId="77777777" w:rsidR="00EA6AE6" w:rsidRPr="002339AC" w:rsidRDefault="00EA6AE6" w:rsidP="00EA6AE6">
      <w:pPr>
        <w:pStyle w:val="Default"/>
        <w:ind w:left="284" w:right="261"/>
        <w:jc w:val="both"/>
        <w:rPr>
          <w:rFonts w:ascii="Times New Roman" w:hAnsi="Times New Roman" w:cs="Times New Roman"/>
          <w:bCs/>
          <w:color w:val="auto"/>
          <w:sz w:val="22"/>
          <w:szCs w:val="22"/>
        </w:rPr>
      </w:pPr>
    </w:p>
    <w:p w14:paraId="0393140F" w14:textId="77777777" w:rsidR="00EA6AE6" w:rsidRPr="002339AC" w:rsidRDefault="00EA6AE6" w:rsidP="00EA6AE6">
      <w:pPr>
        <w:pStyle w:val="Default"/>
        <w:ind w:left="284" w:right="261"/>
        <w:jc w:val="both"/>
        <w:rPr>
          <w:rFonts w:ascii="Times New Roman" w:hAnsi="Times New Roman" w:cs="Times New Roman"/>
          <w:b/>
          <w:bCs/>
          <w:color w:val="auto"/>
          <w:sz w:val="22"/>
          <w:szCs w:val="22"/>
        </w:rPr>
      </w:pPr>
      <w:r w:rsidRPr="002339AC">
        <w:rPr>
          <w:rFonts w:ascii="Times New Roman" w:hAnsi="Times New Roman" w:cs="Times New Roman"/>
          <w:bCs/>
          <w:color w:val="auto"/>
          <w:sz w:val="22"/>
          <w:szCs w:val="22"/>
        </w:rPr>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r w:rsidRPr="002339AC">
        <w:rPr>
          <w:rFonts w:ascii="Times New Roman" w:hAnsi="Times New Roman" w:cs="Times New Roman"/>
          <w:b/>
          <w:bCs/>
          <w:color w:val="auto"/>
          <w:sz w:val="22"/>
          <w:szCs w:val="22"/>
        </w:rPr>
        <w:t>.</w:t>
      </w:r>
    </w:p>
    <w:p w14:paraId="3C753055" w14:textId="77777777" w:rsidR="00EA6AE6" w:rsidRPr="002339AC" w:rsidRDefault="00EA6AE6" w:rsidP="00EA6AE6">
      <w:pPr>
        <w:pStyle w:val="Default"/>
        <w:ind w:left="284" w:right="261"/>
        <w:jc w:val="both"/>
        <w:rPr>
          <w:rFonts w:ascii="Times New Roman" w:hAnsi="Times New Roman" w:cs="Times New Roman"/>
          <w:b/>
          <w:bCs/>
          <w:color w:val="auto"/>
          <w:sz w:val="22"/>
          <w:szCs w:val="22"/>
        </w:rPr>
      </w:pPr>
    </w:p>
    <w:p w14:paraId="76CBFF26" w14:textId="77777777" w:rsidR="00EA6AE6" w:rsidRPr="002339AC" w:rsidRDefault="00EA6AE6" w:rsidP="00EA6AE6">
      <w:pPr>
        <w:pStyle w:val="Default"/>
        <w:ind w:left="284" w:right="261"/>
        <w:jc w:val="both"/>
        <w:rPr>
          <w:rFonts w:ascii="Times New Roman" w:hAnsi="Times New Roman" w:cs="Times New Roman"/>
          <w:b/>
          <w:bCs/>
          <w:color w:val="auto"/>
          <w:sz w:val="22"/>
          <w:szCs w:val="22"/>
        </w:rPr>
      </w:pPr>
      <w:r w:rsidRPr="002339AC">
        <w:rPr>
          <w:rFonts w:ascii="Times New Roman" w:hAnsi="Times New Roman" w:cs="Times New Roman"/>
          <w:bCs/>
          <w:color w:val="auto"/>
          <w:sz w:val="22"/>
          <w:szCs w:val="22"/>
        </w:rPr>
        <w:t>All necessary compliances relating to the transaction such as disclosure in in the returns to be filed, Tax Collected at Source (if applicable) etc. shall be duly undertaken by the supplier and in case of any non-compliance or delayed compliance, the Bank shall have right to recover interest and/or penalty that may be levied including liquidated damages @10 % of the value of supplier</w:t>
      </w:r>
      <w:r w:rsidRPr="002339AC">
        <w:rPr>
          <w:rFonts w:ascii="Times New Roman" w:hAnsi="Times New Roman" w:cs="Times New Roman"/>
          <w:b/>
          <w:bCs/>
          <w:color w:val="auto"/>
          <w:sz w:val="22"/>
          <w:szCs w:val="22"/>
        </w:rPr>
        <w:t>.</w:t>
      </w:r>
    </w:p>
    <w:p w14:paraId="0B083F95" w14:textId="77777777" w:rsidR="00EA6AE6" w:rsidRPr="002339AC" w:rsidRDefault="00EA6AE6" w:rsidP="00E07CE0">
      <w:pPr>
        <w:pStyle w:val="Default"/>
        <w:ind w:left="284" w:right="261"/>
        <w:jc w:val="both"/>
        <w:rPr>
          <w:rFonts w:ascii="Times New Roman" w:hAnsi="Times New Roman" w:cs="Times New Roman"/>
          <w:b/>
          <w:bCs/>
          <w:color w:val="auto"/>
          <w:sz w:val="22"/>
          <w:szCs w:val="22"/>
        </w:rPr>
      </w:pPr>
      <w:r w:rsidRPr="002339AC">
        <w:rPr>
          <w:rFonts w:ascii="Times New Roman" w:hAnsi="Times New Roman" w:cs="Times New Roman"/>
          <w:bCs/>
          <w:color w:val="auto"/>
          <w:sz w:val="22"/>
          <w:szCs w:val="22"/>
        </w:rPr>
        <w:t>This indemnification is only a remedy for the Bank. Bidder is not absolved from its responsibility of complying with the statutory obligations as specified above</w:t>
      </w:r>
      <w:r w:rsidRPr="002339AC">
        <w:rPr>
          <w:rFonts w:ascii="Times New Roman" w:hAnsi="Times New Roman" w:cs="Times New Roman"/>
          <w:b/>
          <w:bCs/>
          <w:color w:val="auto"/>
          <w:sz w:val="22"/>
          <w:szCs w:val="22"/>
        </w:rPr>
        <w:t>.</w:t>
      </w:r>
    </w:p>
    <w:p w14:paraId="567BE476" w14:textId="77777777" w:rsidR="00E07CE0" w:rsidRPr="002339AC" w:rsidRDefault="00E07CE0" w:rsidP="00E07CE0">
      <w:pPr>
        <w:pStyle w:val="Default"/>
        <w:ind w:left="284" w:right="261"/>
        <w:jc w:val="both"/>
        <w:rPr>
          <w:rFonts w:ascii="Times New Roman" w:hAnsi="Times New Roman" w:cs="Times New Roman"/>
          <w:b/>
          <w:bCs/>
          <w:color w:val="auto"/>
          <w:sz w:val="22"/>
          <w:szCs w:val="22"/>
        </w:rPr>
      </w:pPr>
    </w:p>
    <w:p w14:paraId="69F85895" w14:textId="77777777" w:rsidR="009E6C46" w:rsidRPr="002339AC" w:rsidRDefault="009E6C46" w:rsidP="009E6C46">
      <w:pPr>
        <w:pStyle w:val="ListParagraph"/>
        <w:ind w:left="284" w:right="237"/>
        <w:rPr>
          <w:rFonts w:ascii="Times New Roman" w:hAnsi="Times New Roman" w:cs="Times New Roman"/>
          <w:szCs w:val="22"/>
        </w:rPr>
      </w:pPr>
      <w:r w:rsidRPr="002339AC">
        <w:rPr>
          <w:rFonts w:ascii="Times New Roman" w:hAnsi="Times New Roman" w:cs="Times New Roman"/>
          <w:b/>
          <w:bCs/>
          <w:szCs w:val="22"/>
        </w:rPr>
        <w:t>32.</w:t>
      </w:r>
      <w:r w:rsidRPr="002339AC">
        <w:rPr>
          <w:rFonts w:ascii="Times New Roman" w:hAnsi="Times New Roman" w:cs="Times New Roman"/>
          <w:szCs w:val="22"/>
        </w:rPr>
        <w:t xml:space="preserve">  </w:t>
      </w:r>
      <w:r w:rsidRPr="002339AC">
        <w:rPr>
          <w:rFonts w:ascii="Times New Roman" w:hAnsi="Times New Roman" w:cs="Times New Roman"/>
          <w:b/>
          <w:bCs/>
          <w:szCs w:val="22"/>
        </w:rPr>
        <w:t>Signing Of Contract</w:t>
      </w:r>
    </w:p>
    <w:p w14:paraId="776B4489" w14:textId="77777777" w:rsidR="001A4E12" w:rsidRPr="002339AC" w:rsidRDefault="009E6C46" w:rsidP="001A4E12">
      <w:pPr>
        <w:pStyle w:val="Default"/>
        <w:ind w:left="284" w:right="261"/>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The successful bidder(s) to be called as bidder, shall be required to enter into an Agreement  with the Bank, within 21 days of the award of the work order (when provided) or within such extended period as</w:t>
      </w:r>
      <w:r w:rsidR="001A4E12" w:rsidRPr="002339AC">
        <w:rPr>
          <w:rFonts w:ascii="Times New Roman" w:hAnsi="Times New Roman" w:cs="Times New Roman"/>
          <w:color w:val="auto"/>
          <w:sz w:val="22"/>
          <w:szCs w:val="22"/>
        </w:rPr>
        <w:t xml:space="preserve"> may be specified by the bank. </w:t>
      </w:r>
    </w:p>
    <w:p w14:paraId="69313800" w14:textId="77777777" w:rsidR="001A4E12" w:rsidRPr="002339AC" w:rsidRDefault="001A4E12" w:rsidP="001A4E12">
      <w:pPr>
        <w:pStyle w:val="Default"/>
        <w:ind w:left="284" w:right="261"/>
        <w:jc w:val="both"/>
        <w:rPr>
          <w:rFonts w:ascii="Times New Roman" w:hAnsi="Times New Roman" w:cs="Times New Roman"/>
          <w:color w:val="auto"/>
          <w:sz w:val="22"/>
          <w:szCs w:val="22"/>
        </w:rPr>
      </w:pPr>
    </w:p>
    <w:p w14:paraId="203E3823" w14:textId="77777777" w:rsidR="0007336C" w:rsidRPr="002339AC" w:rsidRDefault="0007336C" w:rsidP="001A4E12">
      <w:pPr>
        <w:pStyle w:val="Default"/>
        <w:ind w:left="284" w:right="261"/>
        <w:jc w:val="both"/>
        <w:rPr>
          <w:rFonts w:ascii="Times New Roman" w:hAnsi="Times New Roman" w:cs="Times New Roman"/>
          <w:color w:val="auto"/>
          <w:sz w:val="22"/>
          <w:szCs w:val="22"/>
        </w:rPr>
      </w:pPr>
      <w:r w:rsidRPr="002339AC">
        <w:rPr>
          <w:rFonts w:ascii="Times New Roman" w:hAnsi="Times New Roman" w:cs="Times New Roman"/>
          <w:b/>
          <w:bCs/>
          <w:sz w:val="22"/>
          <w:szCs w:val="22"/>
        </w:rPr>
        <w:t>33.</w:t>
      </w:r>
      <w:r w:rsidRPr="002339AC">
        <w:rPr>
          <w:rFonts w:ascii="Times New Roman" w:hAnsi="Times New Roman" w:cs="Times New Roman"/>
          <w:sz w:val="22"/>
          <w:szCs w:val="22"/>
        </w:rPr>
        <w:t xml:space="preserve">  </w:t>
      </w:r>
      <w:r w:rsidRPr="002339AC">
        <w:rPr>
          <w:rFonts w:ascii="Times New Roman" w:hAnsi="Times New Roman" w:cs="Times New Roman"/>
          <w:b/>
          <w:bCs/>
          <w:sz w:val="22"/>
          <w:szCs w:val="22"/>
        </w:rPr>
        <w:t>Performance Bank Guarantee</w:t>
      </w:r>
    </w:p>
    <w:p w14:paraId="0DFC4BEB"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As mentioned above, the Successful Bidder will furnish an unconditional and irrevocable Performance Bank Guarantee (PBG) from scheduled commercial Bank, in the format given by the Bank in Annexure-</w:t>
      </w:r>
      <w:r w:rsidR="00C54571" w:rsidRPr="002339AC">
        <w:rPr>
          <w:rFonts w:ascii="Times New Roman" w:hAnsi="Times New Roman" w:cs="Times New Roman"/>
          <w:kern w:val="1"/>
          <w:szCs w:val="22"/>
          <w:lang w:eastAsia="ar-SA"/>
        </w:rPr>
        <w:t>11</w:t>
      </w:r>
      <w:r w:rsidR="00C42530" w:rsidRPr="002339AC">
        <w:rPr>
          <w:rFonts w:ascii="Times New Roman" w:hAnsi="Times New Roman" w:cs="Times New Roman"/>
          <w:kern w:val="1"/>
          <w:szCs w:val="22"/>
          <w:lang w:eastAsia="ar-SA"/>
        </w:rPr>
        <w:t>, for 10</w:t>
      </w:r>
      <w:r w:rsidRPr="002339AC">
        <w:rPr>
          <w:rFonts w:ascii="Times New Roman" w:hAnsi="Times New Roman" w:cs="Times New Roman"/>
          <w:kern w:val="1"/>
          <w:szCs w:val="22"/>
          <w:lang w:eastAsia="ar-SA"/>
        </w:rPr>
        <w:t xml:space="preserve">% of the total project cost valid for </w:t>
      </w:r>
      <w:r w:rsidR="003C009E" w:rsidRPr="002339AC">
        <w:rPr>
          <w:rFonts w:ascii="Times New Roman" w:hAnsi="Times New Roman" w:cs="Times New Roman"/>
          <w:kern w:val="1"/>
          <w:szCs w:val="22"/>
          <w:lang w:eastAsia="ar-SA"/>
        </w:rPr>
        <w:t>27</w:t>
      </w:r>
      <w:r w:rsidR="00AF318E" w:rsidRPr="002339AC">
        <w:rPr>
          <w:rFonts w:ascii="Times New Roman" w:hAnsi="Times New Roman" w:cs="Times New Roman"/>
          <w:kern w:val="1"/>
          <w:szCs w:val="22"/>
          <w:lang w:eastAsia="ar-SA"/>
        </w:rPr>
        <w:t xml:space="preserve"> </w:t>
      </w:r>
      <w:r w:rsidRPr="002339AC">
        <w:rPr>
          <w:rFonts w:ascii="Times New Roman" w:hAnsi="Times New Roman" w:cs="Times New Roman"/>
          <w:kern w:val="1"/>
          <w:szCs w:val="22"/>
          <w:lang w:eastAsia="ar-SA"/>
        </w:rPr>
        <w:t>months</w:t>
      </w:r>
      <w:r w:rsidR="003C009E" w:rsidRPr="002339AC">
        <w:rPr>
          <w:rFonts w:ascii="Times New Roman" w:hAnsi="Times New Roman" w:cs="Times New Roman"/>
          <w:kern w:val="1"/>
          <w:szCs w:val="22"/>
          <w:lang w:eastAsia="ar-SA"/>
        </w:rPr>
        <w:t xml:space="preserve"> (24 months contract period + 3 months claim period)</w:t>
      </w:r>
      <w:r w:rsidRPr="002339AC">
        <w:rPr>
          <w:rFonts w:ascii="Times New Roman" w:hAnsi="Times New Roman" w:cs="Times New Roman"/>
          <w:kern w:val="1"/>
          <w:szCs w:val="22"/>
          <w:lang w:eastAsia="ar-SA"/>
        </w:rPr>
        <w:t>, validity of PBG starting from its date of issuance. The PBG shall be submitted within 21 days of the PO acceptance by the Bidder.</w:t>
      </w:r>
    </w:p>
    <w:p w14:paraId="22F92880"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lastRenderedPageBreak/>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w:t>
      </w:r>
      <w:r w:rsidR="006D055B" w:rsidRPr="002339AC">
        <w:rPr>
          <w:rFonts w:ascii="Times New Roman" w:hAnsi="Times New Roman" w:cs="Times New Roman"/>
          <w:kern w:val="1"/>
          <w:szCs w:val="22"/>
          <w:lang w:eastAsia="ar-SA"/>
        </w:rPr>
        <w:t>favour</w:t>
      </w:r>
      <w:r w:rsidRPr="002339AC">
        <w:rPr>
          <w:rFonts w:ascii="Times New Roman" w:hAnsi="Times New Roman" w:cs="Times New Roman"/>
          <w:kern w:val="1"/>
          <w:szCs w:val="22"/>
          <w:lang w:eastAsia="ar-SA"/>
        </w:rPr>
        <w:t xml:space="preserve"> with authorization to sign the documents.</w:t>
      </w:r>
    </w:p>
    <w:p w14:paraId="4B937DD5"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Each page of the PBG must bear the signature and seal of the BG issuing Bank and PBG number.</w:t>
      </w:r>
    </w:p>
    <w:p w14:paraId="744F2B38"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In the event of the Successful Bidder being unable to service the contract for whatever reason, Bank may provide a cure period of 30 days and thereafter invoke the PBG, if the bidder is unable to service the contract for whatever reason.</w:t>
      </w:r>
    </w:p>
    <w:p w14:paraId="1C39F131"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In the event of delays by Successful Bidder in AMC support, service beyond the schedules given in the RFP, the Bank may provide a cure period of 30 days and thereafter invoke the PBG, if required.</w:t>
      </w:r>
    </w:p>
    <w:p w14:paraId="75E6A35D"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of the exercise of its right to receive such compensation within 14 days from the date of notifying the </w:t>
      </w:r>
      <w:r w:rsidR="00FF7EF5" w:rsidRPr="002339AC">
        <w:rPr>
          <w:rFonts w:ascii="Times New Roman" w:hAnsi="Times New Roman" w:cs="Times New Roman"/>
          <w:kern w:val="1"/>
          <w:szCs w:val="22"/>
          <w:lang w:eastAsia="ar-SA"/>
        </w:rPr>
        <w:t>bidder,</w:t>
      </w:r>
      <w:r w:rsidRPr="002339AC">
        <w:rPr>
          <w:rFonts w:ascii="Times New Roman" w:hAnsi="Times New Roman" w:cs="Times New Roman"/>
          <w:kern w:val="1"/>
          <w:szCs w:val="22"/>
          <w:lang w:eastAsia="ar-SA"/>
        </w:rPr>
        <w:t xml:space="preserve"> indicating the contractual obligation(s) for which the Successful Bidder is in default.</w:t>
      </w:r>
    </w:p>
    <w:p w14:paraId="2C161A53" w14:textId="77777777" w:rsidR="0007336C" w:rsidRPr="002339A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66FCBF96" w14:textId="77777777" w:rsidR="000A7214" w:rsidRPr="002339AC" w:rsidRDefault="0007336C" w:rsidP="000A7214">
      <w:pPr>
        <w:pStyle w:val="ListParagraph"/>
        <w:numPr>
          <w:ilvl w:val="1"/>
          <w:numId w:val="32"/>
        </w:numPr>
        <w:suppressAutoHyphens/>
        <w:spacing w:after="0" w:line="100" w:lineRule="atLeast"/>
        <w:ind w:right="232"/>
        <w:jc w:val="both"/>
        <w:rPr>
          <w:rFonts w:ascii="Times New Roman" w:hAnsi="Times New Roman" w:cs="Times New Roman"/>
          <w:kern w:val="1"/>
          <w:szCs w:val="22"/>
          <w:lang w:eastAsia="ar-SA"/>
        </w:rPr>
      </w:pPr>
      <w:r w:rsidRPr="002339AC">
        <w:rPr>
          <w:rFonts w:ascii="Times New Roman" w:hAnsi="Times New Roman" w:cs="Times New Roman"/>
          <w:kern w:val="1"/>
          <w:szCs w:val="22"/>
          <w:lang w:eastAsia="ar-SA"/>
        </w:rPr>
        <w:t>The PBG may be discharged / returned by Bank upon being satisfied that there has been due performance of the obligations of the Successful Bidder under the contract. However, no interest shall be payable on the PBG</w:t>
      </w:r>
    </w:p>
    <w:p w14:paraId="094ECABE" w14:textId="77777777" w:rsidR="00E07CE0" w:rsidRPr="002339AC" w:rsidRDefault="00E07CE0" w:rsidP="00E07CE0">
      <w:pPr>
        <w:pStyle w:val="ListParagraph"/>
        <w:suppressAutoHyphens/>
        <w:spacing w:after="0" w:line="100" w:lineRule="atLeast"/>
        <w:ind w:left="1047" w:right="232"/>
        <w:jc w:val="both"/>
        <w:rPr>
          <w:rFonts w:ascii="Times New Roman" w:hAnsi="Times New Roman" w:cs="Times New Roman"/>
          <w:kern w:val="1"/>
          <w:szCs w:val="22"/>
          <w:lang w:eastAsia="ar-SA"/>
        </w:rPr>
      </w:pPr>
    </w:p>
    <w:p w14:paraId="2EC4880F" w14:textId="77777777" w:rsidR="009E6C46" w:rsidRPr="002339AC" w:rsidRDefault="009E6C46" w:rsidP="009E6C46">
      <w:pPr>
        <w:pStyle w:val="ListParagraph"/>
        <w:ind w:left="284" w:right="237"/>
        <w:rPr>
          <w:rFonts w:ascii="Times New Roman" w:hAnsi="Times New Roman" w:cs="Times New Roman"/>
          <w:szCs w:val="22"/>
        </w:rPr>
      </w:pPr>
      <w:r w:rsidRPr="002339AC">
        <w:rPr>
          <w:rFonts w:ascii="Times New Roman" w:hAnsi="Times New Roman" w:cs="Times New Roman"/>
          <w:b/>
          <w:bCs/>
          <w:szCs w:val="22"/>
        </w:rPr>
        <w:t>3</w:t>
      </w:r>
      <w:r w:rsidR="0007336C" w:rsidRPr="002339AC">
        <w:rPr>
          <w:rFonts w:ascii="Times New Roman" w:hAnsi="Times New Roman" w:cs="Times New Roman"/>
          <w:b/>
          <w:bCs/>
          <w:szCs w:val="22"/>
        </w:rPr>
        <w:t>4</w:t>
      </w:r>
      <w:r w:rsidRPr="002339AC">
        <w:rPr>
          <w:rFonts w:ascii="Times New Roman" w:hAnsi="Times New Roman" w:cs="Times New Roman"/>
          <w:b/>
          <w:bCs/>
          <w:szCs w:val="22"/>
        </w:rPr>
        <w:t>.</w:t>
      </w:r>
      <w:r w:rsidRPr="002339AC">
        <w:rPr>
          <w:rFonts w:ascii="Times New Roman" w:hAnsi="Times New Roman" w:cs="Times New Roman"/>
          <w:szCs w:val="22"/>
        </w:rPr>
        <w:t xml:space="preserve">  </w:t>
      </w:r>
      <w:r w:rsidRPr="002339AC">
        <w:rPr>
          <w:rFonts w:ascii="Times New Roman" w:hAnsi="Times New Roman" w:cs="Times New Roman"/>
          <w:b/>
          <w:bCs/>
          <w:szCs w:val="22"/>
        </w:rPr>
        <w:t>General Condition</w:t>
      </w:r>
    </w:p>
    <w:p w14:paraId="44A4614B" w14:textId="77777777" w:rsidR="009E6C46" w:rsidRPr="002339AC" w:rsidRDefault="009E6C46" w:rsidP="009E6C46">
      <w:pPr>
        <w:ind w:left="426" w:right="261"/>
        <w:jc w:val="both"/>
        <w:rPr>
          <w:rFonts w:ascii="Times New Roman" w:hAnsi="Times New Roman" w:cs="Times New Roman"/>
          <w:b/>
          <w:szCs w:val="22"/>
        </w:rPr>
      </w:pPr>
      <w:r w:rsidRPr="002339AC">
        <w:rPr>
          <w:rFonts w:ascii="Times New Roman" w:hAnsi="Times New Roman" w:cs="Times New Roman"/>
          <w:b/>
          <w:szCs w:val="22"/>
        </w:rPr>
        <w:t>3</w:t>
      </w:r>
      <w:r w:rsidR="0007336C" w:rsidRPr="002339AC">
        <w:rPr>
          <w:rFonts w:ascii="Times New Roman" w:hAnsi="Times New Roman" w:cs="Times New Roman"/>
          <w:b/>
          <w:szCs w:val="22"/>
        </w:rPr>
        <w:t>4</w:t>
      </w:r>
      <w:r w:rsidRPr="002339AC">
        <w:rPr>
          <w:rFonts w:ascii="Times New Roman" w:hAnsi="Times New Roman" w:cs="Times New Roman"/>
          <w:b/>
          <w:szCs w:val="22"/>
        </w:rPr>
        <w:t xml:space="preserve">.1 Payment Terms </w:t>
      </w:r>
    </w:p>
    <w:p w14:paraId="71355CC6" w14:textId="77777777" w:rsidR="009E6C46" w:rsidRDefault="009E6C46" w:rsidP="009E6C46">
      <w:pPr>
        <w:ind w:left="426" w:right="261"/>
        <w:jc w:val="both"/>
        <w:rPr>
          <w:rFonts w:ascii="Times New Roman" w:hAnsi="Times New Roman" w:cs="Times New Roman"/>
          <w:szCs w:val="22"/>
        </w:rPr>
      </w:pPr>
      <w:r w:rsidRPr="002339AC">
        <w:rPr>
          <w:rFonts w:ascii="Times New Roman" w:hAnsi="Times New Roman" w:cs="Times New Roman"/>
          <w:szCs w:val="22"/>
        </w:rPr>
        <w:t xml:space="preserve">Payment will be released by the </w:t>
      </w:r>
      <w:r w:rsidR="000A2743" w:rsidRPr="002339AC">
        <w:rPr>
          <w:rFonts w:ascii="Times New Roman" w:hAnsi="Times New Roman" w:cs="Times New Roman"/>
          <w:szCs w:val="22"/>
        </w:rPr>
        <w:t>Regional</w:t>
      </w:r>
      <w:r w:rsidRPr="002339AC">
        <w:rPr>
          <w:rFonts w:ascii="Times New Roman" w:hAnsi="Times New Roman" w:cs="Times New Roman"/>
          <w:szCs w:val="22"/>
        </w:rPr>
        <w:t xml:space="preserve"> office from where the purchase order is issued. All the Payment shall be made in INR only. Payment terms are as under:</w:t>
      </w:r>
    </w:p>
    <w:p w14:paraId="273512AA" w14:textId="77777777" w:rsidR="007D4048" w:rsidRPr="007D4048" w:rsidRDefault="007D4048" w:rsidP="007D4048">
      <w:pPr>
        <w:pStyle w:val="ListParagraph"/>
        <w:numPr>
          <w:ilvl w:val="0"/>
          <w:numId w:val="24"/>
        </w:numPr>
        <w:ind w:right="261"/>
        <w:jc w:val="both"/>
        <w:rPr>
          <w:rFonts w:ascii="Times New Roman" w:hAnsi="Times New Roman" w:cs="Times New Roman"/>
          <w:szCs w:val="22"/>
        </w:rPr>
      </w:pPr>
      <w:r>
        <w:rPr>
          <w:rFonts w:ascii="Times New Roman" w:hAnsi="Times New Roman" w:cs="Times New Roman"/>
          <w:szCs w:val="22"/>
        </w:rPr>
        <w:t>Payment will be released only after submission of (Quarterly) Call log and PMR Report</w:t>
      </w:r>
    </w:p>
    <w:p w14:paraId="3A19CB9D" w14:textId="77777777" w:rsidR="009E6C46" w:rsidRPr="002339AC" w:rsidRDefault="009E6C46" w:rsidP="00E07CE0">
      <w:pPr>
        <w:widowControl w:val="0"/>
        <w:numPr>
          <w:ilvl w:val="0"/>
          <w:numId w:val="24"/>
        </w:numPr>
        <w:autoSpaceDE w:val="0"/>
        <w:autoSpaceDN w:val="0"/>
        <w:adjustRightInd w:val="0"/>
        <w:spacing w:after="0" w:line="240" w:lineRule="auto"/>
        <w:ind w:left="993" w:right="261" w:hanging="284"/>
        <w:jc w:val="both"/>
        <w:rPr>
          <w:rFonts w:ascii="Times New Roman" w:hAnsi="Times New Roman" w:cs="Times New Roman"/>
          <w:szCs w:val="22"/>
        </w:rPr>
      </w:pPr>
      <w:r w:rsidRPr="002339AC">
        <w:rPr>
          <w:rFonts w:ascii="Times New Roman" w:hAnsi="Times New Roman" w:cs="Times New Roman"/>
          <w:szCs w:val="22"/>
        </w:rPr>
        <w:t>Bank will make payment quarterly in arrears. Payment may be made in advance subject to submission of Bank Guarantee for the appropriate amount. Payment shall be released within 30 days from submission of all relevant documents complete in all respect found in order by the office.</w:t>
      </w:r>
    </w:p>
    <w:p w14:paraId="0AA5274C" w14:textId="77777777" w:rsidR="009E6C46" w:rsidRPr="002339AC" w:rsidRDefault="009E6C46" w:rsidP="00E07CE0">
      <w:pPr>
        <w:widowControl w:val="0"/>
        <w:numPr>
          <w:ilvl w:val="0"/>
          <w:numId w:val="24"/>
        </w:numPr>
        <w:autoSpaceDE w:val="0"/>
        <w:autoSpaceDN w:val="0"/>
        <w:adjustRightInd w:val="0"/>
        <w:spacing w:after="0" w:line="240" w:lineRule="auto"/>
        <w:ind w:left="993" w:right="261" w:hanging="284"/>
        <w:jc w:val="both"/>
        <w:rPr>
          <w:rFonts w:ascii="Times New Roman" w:hAnsi="Times New Roman" w:cs="Times New Roman"/>
          <w:szCs w:val="22"/>
        </w:rPr>
      </w:pPr>
      <w:r w:rsidRPr="002339AC">
        <w:rPr>
          <w:rFonts w:ascii="Times New Roman" w:hAnsi="Times New Roman" w:cs="Times New Roman"/>
          <w:szCs w:val="22"/>
        </w:rPr>
        <w:t xml:space="preserve">The payments will be released through NEFT / RTGS after deducting the </w:t>
      </w:r>
      <w:r w:rsidRPr="002339AC">
        <w:rPr>
          <w:rFonts w:ascii="Times New Roman" w:hAnsi="Times New Roman" w:cs="Times New Roman"/>
          <w:szCs w:val="22"/>
        </w:rPr>
        <w:lastRenderedPageBreak/>
        <w:t>applicable LD/Penalty, TDS if any. The Successful Bidders has to provide necessary Bank Details like Account No., Bank’s Name with Branch, IFSC Code, GSTIN, State Code, State Name, HSN Code etc.</w:t>
      </w:r>
    </w:p>
    <w:p w14:paraId="7CE1393D" w14:textId="77777777" w:rsidR="009E6C46" w:rsidRPr="002339AC" w:rsidRDefault="009E6C46" w:rsidP="009E6C46">
      <w:pPr>
        <w:widowControl w:val="0"/>
        <w:autoSpaceDE w:val="0"/>
        <w:autoSpaceDN w:val="0"/>
        <w:adjustRightInd w:val="0"/>
        <w:spacing w:after="0" w:line="240" w:lineRule="auto"/>
        <w:ind w:left="709" w:right="261"/>
        <w:jc w:val="both"/>
        <w:rPr>
          <w:rFonts w:ascii="Times New Roman" w:hAnsi="Times New Roman" w:cs="Times New Roman"/>
          <w:szCs w:val="22"/>
        </w:rPr>
      </w:pPr>
    </w:p>
    <w:p w14:paraId="675DE6EC" w14:textId="77777777" w:rsidR="009E6C46" w:rsidRPr="002339AC" w:rsidRDefault="009E6C46" w:rsidP="009E6C46">
      <w:pPr>
        <w:spacing w:line="360" w:lineRule="auto"/>
        <w:ind w:left="426" w:right="261"/>
        <w:jc w:val="both"/>
        <w:rPr>
          <w:rFonts w:ascii="Times New Roman" w:hAnsi="Times New Roman" w:cs="Times New Roman"/>
          <w:b/>
          <w:szCs w:val="22"/>
        </w:rPr>
      </w:pPr>
      <w:r w:rsidRPr="002339AC">
        <w:rPr>
          <w:rFonts w:ascii="Times New Roman" w:hAnsi="Times New Roman" w:cs="Times New Roman"/>
          <w:b/>
          <w:szCs w:val="22"/>
        </w:rPr>
        <w:t>3</w:t>
      </w:r>
      <w:r w:rsidR="0007336C" w:rsidRPr="002339AC">
        <w:rPr>
          <w:rFonts w:ascii="Times New Roman" w:hAnsi="Times New Roman" w:cs="Times New Roman"/>
          <w:b/>
          <w:szCs w:val="22"/>
        </w:rPr>
        <w:t>4</w:t>
      </w:r>
      <w:r w:rsidRPr="002339AC">
        <w:rPr>
          <w:rFonts w:ascii="Times New Roman" w:hAnsi="Times New Roman" w:cs="Times New Roman"/>
          <w:b/>
          <w:szCs w:val="22"/>
        </w:rPr>
        <w:t>.2 Fixed Price and Taxes</w:t>
      </w:r>
    </w:p>
    <w:p w14:paraId="1870DF0D" w14:textId="77777777" w:rsidR="009E6C46" w:rsidRPr="002339AC" w:rsidRDefault="009E6C46" w:rsidP="009E6C46">
      <w:pPr>
        <w:widowControl w:val="0"/>
        <w:numPr>
          <w:ilvl w:val="0"/>
          <w:numId w:val="25"/>
        </w:numPr>
        <w:autoSpaceDE w:val="0"/>
        <w:autoSpaceDN w:val="0"/>
        <w:adjustRightInd w:val="0"/>
        <w:spacing w:after="0" w:line="240" w:lineRule="auto"/>
        <w:ind w:left="993" w:right="261" w:hanging="426"/>
        <w:jc w:val="both"/>
        <w:rPr>
          <w:rFonts w:ascii="Times New Roman" w:hAnsi="Times New Roman" w:cs="Times New Roman"/>
          <w:szCs w:val="22"/>
        </w:rPr>
      </w:pPr>
      <w:r w:rsidRPr="002339AC">
        <w:rPr>
          <w:rFonts w:ascii="Times New Roman" w:hAnsi="Times New Roman" w:cs="Times New Roman"/>
          <w:szCs w:val="22"/>
        </w:rPr>
        <w:t>The commercial offer shall be on a fixed price basis, exclusive of all taxes and levies. No price variation relating to increases in applicable taxes customs duty, excise tax, dollar price variation etc. will be permitted. The bidder shall pay any other Tax being applicable after placement of order, during currency of the project only.</w:t>
      </w:r>
    </w:p>
    <w:p w14:paraId="3D29BE1B" w14:textId="77777777" w:rsidR="009E6C46" w:rsidRPr="002339AC" w:rsidRDefault="009E6C46" w:rsidP="009E6C46">
      <w:pPr>
        <w:widowControl w:val="0"/>
        <w:autoSpaceDE w:val="0"/>
        <w:autoSpaceDN w:val="0"/>
        <w:adjustRightInd w:val="0"/>
        <w:spacing w:after="0" w:line="240" w:lineRule="auto"/>
        <w:ind w:left="851" w:right="261" w:hanging="284"/>
        <w:jc w:val="both"/>
        <w:rPr>
          <w:rFonts w:ascii="Times New Roman" w:hAnsi="Times New Roman" w:cs="Times New Roman"/>
          <w:szCs w:val="22"/>
        </w:rPr>
      </w:pPr>
    </w:p>
    <w:p w14:paraId="056ED71F" w14:textId="77777777" w:rsidR="009E6C46" w:rsidRPr="002339AC" w:rsidRDefault="009E6C46" w:rsidP="009E6C46">
      <w:pPr>
        <w:widowControl w:val="0"/>
        <w:numPr>
          <w:ilvl w:val="0"/>
          <w:numId w:val="25"/>
        </w:numPr>
        <w:autoSpaceDE w:val="0"/>
        <w:autoSpaceDN w:val="0"/>
        <w:adjustRightInd w:val="0"/>
        <w:spacing w:after="0" w:line="240" w:lineRule="auto"/>
        <w:ind w:left="993" w:right="261" w:hanging="426"/>
        <w:jc w:val="both"/>
        <w:rPr>
          <w:rFonts w:ascii="Times New Roman" w:hAnsi="Times New Roman" w:cs="Times New Roman"/>
          <w:szCs w:val="22"/>
        </w:rPr>
      </w:pPr>
      <w:r w:rsidRPr="002339AC">
        <w:rPr>
          <w:rFonts w:ascii="Times New Roman" w:hAnsi="Times New Roman" w:cs="Times New Roman"/>
          <w:szCs w:val="22"/>
        </w:rPr>
        <w:t xml:space="preserve">Taxes: </w:t>
      </w:r>
    </w:p>
    <w:p w14:paraId="083F746A"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1- 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w:t>
      </w:r>
    </w:p>
    <w:p w14:paraId="0561CA2C"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2- 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w:t>
      </w:r>
      <w:r w:rsidR="00066D42" w:rsidRPr="002339AC">
        <w:rPr>
          <w:rFonts w:ascii="Times New Roman" w:hAnsi="Times New Roman" w:cs="Times New Roman"/>
          <w:szCs w:val="22"/>
        </w:rPr>
        <w:t xml:space="preserve"> proceed accordingly. </w:t>
      </w:r>
      <w:r w:rsidR="00066D42" w:rsidRPr="002339AC">
        <w:rPr>
          <w:rFonts w:ascii="Times New Roman" w:hAnsi="Times New Roman" w:cs="Times New Roman"/>
          <w:szCs w:val="22"/>
        </w:rPr>
        <w:tab/>
      </w:r>
      <w:r w:rsidR="00066D42" w:rsidRPr="002339AC">
        <w:rPr>
          <w:rFonts w:ascii="Times New Roman" w:hAnsi="Times New Roman" w:cs="Times New Roman"/>
          <w:szCs w:val="22"/>
        </w:rPr>
        <w:tab/>
      </w:r>
      <w:r w:rsidR="00066D42" w:rsidRPr="002339AC">
        <w:rPr>
          <w:rFonts w:ascii="Times New Roman" w:hAnsi="Times New Roman" w:cs="Times New Roman"/>
          <w:szCs w:val="22"/>
        </w:rPr>
        <w:tab/>
      </w:r>
      <w:r w:rsidR="00066D42" w:rsidRPr="002339AC">
        <w:rPr>
          <w:rFonts w:ascii="Times New Roman" w:hAnsi="Times New Roman" w:cs="Times New Roman"/>
          <w:szCs w:val="22"/>
        </w:rPr>
        <w:tab/>
      </w:r>
      <w:r w:rsidR="00066D42" w:rsidRPr="002339AC">
        <w:rPr>
          <w:rFonts w:ascii="Times New Roman" w:hAnsi="Times New Roman" w:cs="Times New Roman"/>
          <w:szCs w:val="22"/>
        </w:rPr>
        <w:tab/>
      </w:r>
      <w:r w:rsidR="00066D42" w:rsidRPr="002339AC">
        <w:rPr>
          <w:rFonts w:ascii="Times New Roman" w:hAnsi="Times New Roman" w:cs="Times New Roman"/>
          <w:szCs w:val="22"/>
        </w:rPr>
        <w:tab/>
      </w:r>
      <w:r w:rsidR="00066D42" w:rsidRPr="002339AC">
        <w:rPr>
          <w:rFonts w:ascii="Times New Roman" w:hAnsi="Times New Roman" w:cs="Times New Roman"/>
          <w:szCs w:val="22"/>
        </w:rPr>
        <w:tab/>
      </w:r>
    </w:p>
    <w:p w14:paraId="1395AE4A"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3- Goods and Services Taxes (GST) and its Compliance</w:t>
      </w:r>
    </w:p>
    <w:p w14:paraId="704BF81D"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Goods and Services Tax Law in India is a Comprehensive, multi-stage, destination-based tax that will be levied on every value addition. Bidder shall have to follow GST Law as per time being enforced along with certain mandatory feature mentioned hereunder-</w:t>
      </w:r>
    </w:p>
    <w:p w14:paraId="2D7A6952"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w:t>
      </w:r>
    </w:p>
    <w:p w14:paraId="4C274123"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It is mandatory to pass on the benefit due to reduction in rate of tax or from input tax credit (ITR) to the Bank by way of commensurate reduction in the prices under the GST Law.</w:t>
      </w:r>
    </w:p>
    <w:p w14:paraId="18FAA718" w14:textId="77777777" w:rsidR="00EB7068" w:rsidRPr="002339AC" w:rsidRDefault="00EB7068" w:rsidP="009E6C46">
      <w:pPr>
        <w:widowControl w:val="0"/>
        <w:autoSpaceDE w:val="0"/>
        <w:autoSpaceDN w:val="0"/>
        <w:adjustRightInd w:val="0"/>
        <w:spacing w:after="0" w:line="240" w:lineRule="auto"/>
        <w:ind w:left="993" w:right="261"/>
        <w:jc w:val="both"/>
        <w:rPr>
          <w:rFonts w:ascii="Times New Roman" w:hAnsi="Times New Roman" w:cs="Times New Roman"/>
          <w:szCs w:val="22"/>
        </w:rPr>
      </w:pPr>
    </w:p>
    <w:p w14:paraId="62E91337" w14:textId="77777777" w:rsidR="009E6C46" w:rsidRPr="002339AC" w:rsidRDefault="009E6C46" w:rsidP="009E6C46">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If bidder as the case may be, is backlisted in the GST (Goods and Services Tax) portal or rating of a supplier falls below a mandatory level, as decided time to time may be relevant ground of cancellation of Contract.</w:t>
      </w:r>
    </w:p>
    <w:p w14:paraId="22931A78" w14:textId="77777777" w:rsidR="00EB7068" w:rsidRPr="002339AC" w:rsidRDefault="00EB7068" w:rsidP="009E6C46">
      <w:pPr>
        <w:widowControl w:val="0"/>
        <w:autoSpaceDE w:val="0"/>
        <w:autoSpaceDN w:val="0"/>
        <w:adjustRightInd w:val="0"/>
        <w:spacing w:after="0" w:line="240" w:lineRule="auto"/>
        <w:ind w:left="993" w:right="261"/>
        <w:jc w:val="both"/>
        <w:rPr>
          <w:rFonts w:ascii="Times New Roman" w:hAnsi="Times New Roman" w:cs="Times New Roman"/>
          <w:szCs w:val="22"/>
        </w:rPr>
      </w:pPr>
    </w:p>
    <w:p w14:paraId="006B403E" w14:textId="77777777" w:rsidR="007F7390" w:rsidRPr="002339AC" w:rsidRDefault="009E6C46" w:rsidP="00E07CE0">
      <w:pPr>
        <w:widowControl w:val="0"/>
        <w:autoSpaceDE w:val="0"/>
        <w:autoSpaceDN w:val="0"/>
        <w:adjustRightInd w:val="0"/>
        <w:spacing w:after="0" w:line="240" w:lineRule="auto"/>
        <w:ind w:left="993" w:right="261"/>
        <w:jc w:val="both"/>
        <w:rPr>
          <w:rFonts w:ascii="Times New Roman" w:hAnsi="Times New Roman" w:cs="Times New Roman"/>
          <w:szCs w:val="22"/>
        </w:rPr>
      </w:pPr>
      <w:r w:rsidRPr="002339AC">
        <w:rPr>
          <w:rFonts w:ascii="Times New Roman" w:hAnsi="Times New Roman" w:cs="Times New Roman"/>
          <w:szCs w:val="22"/>
        </w:rPr>
        <w:t>4- 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2D8C4B6A" w14:textId="77777777" w:rsidR="00E07CE0" w:rsidRPr="002339AC" w:rsidRDefault="00E07CE0" w:rsidP="00E07CE0">
      <w:pPr>
        <w:widowControl w:val="0"/>
        <w:autoSpaceDE w:val="0"/>
        <w:autoSpaceDN w:val="0"/>
        <w:adjustRightInd w:val="0"/>
        <w:spacing w:after="0" w:line="240" w:lineRule="auto"/>
        <w:ind w:left="993" w:right="261"/>
        <w:jc w:val="both"/>
        <w:rPr>
          <w:rFonts w:ascii="Times New Roman" w:hAnsi="Times New Roman" w:cs="Times New Roman"/>
          <w:szCs w:val="22"/>
        </w:rPr>
      </w:pPr>
    </w:p>
    <w:p w14:paraId="7A35E085" w14:textId="77777777" w:rsidR="00E07CE0" w:rsidRPr="002339AC" w:rsidRDefault="00E07CE0" w:rsidP="00E07CE0">
      <w:pPr>
        <w:pStyle w:val="ListParagraph"/>
        <w:ind w:left="284" w:right="237"/>
        <w:rPr>
          <w:rFonts w:ascii="Times New Roman" w:hAnsi="Times New Roman" w:cs="Times New Roman"/>
          <w:szCs w:val="22"/>
        </w:rPr>
      </w:pPr>
      <w:r w:rsidRPr="002339AC">
        <w:rPr>
          <w:rFonts w:ascii="Times New Roman" w:hAnsi="Times New Roman" w:cs="Times New Roman"/>
          <w:b/>
          <w:bCs/>
          <w:szCs w:val="22"/>
        </w:rPr>
        <w:t>35.</w:t>
      </w:r>
      <w:r w:rsidRPr="002339AC">
        <w:rPr>
          <w:rFonts w:ascii="Times New Roman" w:hAnsi="Times New Roman" w:cs="Times New Roman"/>
          <w:szCs w:val="22"/>
        </w:rPr>
        <w:t xml:space="preserve">  </w:t>
      </w:r>
      <w:r w:rsidRPr="002339AC">
        <w:rPr>
          <w:rFonts w:ascii="Times New Roman" w:hAnsi="Times New Roman" w:cs="Times New Roman"/>
          <w:b/>
          <w:bCs/>
          <w:szCs w:val="22"/>
        </w:rPr>
        <w:t>Minimum Wages</w:t>
      </w:r>
    </w:p>
    <w:p w14:paraId="7FF350CD" w14:textId="77777777" w:rsidR="007F7390" w:rsidRPr="002339AC" w:rsidRDefault="002E338B" w:rsidP="000A2743">
      <w:pPr>
        <w:ind w:left="567" w:right="237"/>
        <w:jc w:val="both"/>
        <w:rPr>
          <w:rFonts w:ascii="Times New Roman" w:hAnsi="Times New Roman" w:cs="Times New Roman"/>
          <w:szCs w:val="22"/>
        </w:rPr>
      </w:pPr>
      <w:r w:rsidRPr="002339AC">
        <w:rPr>
          <w:rFonts w:ascii="Times New Roman" w:hAnsi="Times New Roman" w:cs="Times New Roman"/>
          <w:szCs w:val="22"/>
        </w:rPr>
        <w:t xml:space="preserve">The bidder hereby agrees and undertakes that during the subsistence of this agreement it will not employ any personnel/individual below the Minimum Wages fixed by appropriate Government on this behalf from time to time, as per the provisions of Minimum Wages Act 1948. </w:t>
      </w:r>
    </w:p>
    <w:p w14:paraId="346FC215" w14:textId="77777777" w:rsidR="00DC567D" w:rsidRPr="002339AC" w:rsidRDefault="00DC567D" w:rsidP="000A2743">
      <w:pPr>
        <w:ind w:left="567" w:right="237"/>
        <w:jc w:val="both"/>
        <w:rPr>
          <w:rFonts w:ascii="Times New Roman" w:hAnsi="Times New Roman" w:cs="Times New Roman"/>
          <w:szCs w:val="22"/>
        </w:rPr>
      </w:pPr>
    </w:p>
    <w:p w14:paraId="3E7571FA" w14:textId="77777777" w:rsidR="00DC567D" w:rsidRPr="002339AC" w:rsidRDefault="00DC567D" w:rsidP="000A2743">
      <w:pPr>
        <w:ind w:left="567" w:right="237"/>
        <w:jc w:val="both"/>
        <w:rPr>
          <w:rFonts w:ascii="Times New Roman" w:hAnsi="Times New Roman" w:cs="Times New Roman"/>
          <w:szCs w:val="22"/>
        </w:rPr>
      </w:pPr>
    </w:p>
    <w:p w14:paraId="3AA24F33" w14:textId="77777777" w:rsidR="007F7390" w:rsidRPr="002339AC" w:rsidRDefault="002E338B" w:rsidP="00DC335A">
      <w:pPr>
        <w:pStyle w:val="ListParagraph"/>
        <w:ind w:left="284" w:right="237"/>
        <w:rPr>
          <w:rFonts w:ascii="Times New Roman" w:hAnsi="Times New Roman" w:cs="Times New Roman"/>
          <w:b/>
          <w:bCs/>
          <w:szCs w:val="22"/>
        </w:rPr>
      </w:pPr>
      <w:r w:rsidRPr="002339AC">
        <w:rPr>
          <w:rFonts w:ascii="Times New Roman" w:hAnsi="Times New Roman" w:cs="Times New Roman"/>
          <w:b/>
          <w:bCs/>
          <w:szCs w:val="22"/>
        </w:rPr>
        <w:t xml:space="preserve">36. Asset Details </w:t>
      </w:r>
    </w:p>
    <w:p w14:paraId="7FC52706" w14:textId="77777777" w:rsidR="00DC335A" w:rsidRPr="002339AC" w:rsidRDefault="002E338B" w:rsidP="00DC335A">
      <w:pPr>
        <w:ind w:left="567" w:right="237"/>
        <w:jc w:val="both"/>
        <w:rPr>
          <w:rFonts w:ascii="Times New Roman" w:hAnsi="Times New Roman" w:cs="Times New Roman"/>
          <w:szCs w:val="22"/>
        </w:rPr>
      </w:pPr>
      <w:r w:rsidRPr="002339AC">
        <w:rPr>
          <w:rFonts w:ascii="Times New Roman" w:hAnsi="Times New Roman" w:cs="Times New Roman"/>
          <w:szCs w:val="22"/>
        </w:rPr>
        <w:t xml:space="preserve">Below are the types of products, which are to be covered. The approximate value of the Hardware </w:t>
      </w:r>
      <w:r w:rsidRPr="00565BF6">
        <w:rPr>
          <w:rFonts w:ascii="Times New Roman" w:hAnsi="Times New Roman" w:cs="Times New Roman"/>
          <w:szCs w:val="22"/>
        </w:rPr>
        <w:t xml:space="preserve">&amp; Peripherals shall be </w:t>
      </w:r>
      <w:r w:rsidR="003C009E" w:rsidRPr="00565BF6">
        <w:rPr>
          <w:rFonts w:ascii="Times New Roman" w:hAnsi="Times New Roman" w:cs="Times New Roman"/>
          <w:szCs w:val="22"/>
        </w:rPr>
        <w:t>₹</w:t>
      </w:r>
      <w:r w:rsidRPr="00565BF6">
        <w:rPr>
          <w:rFonts w:ascii="Times New Roman" w:hAnsi="Times New Roman" w:cs="Times New Roman"/>
          <w:szCs w:val="22"/>
        </w:rPr>
        <w:t xml:space="preserve"> </w:t>
      </w:r>
      <w:r w:rsidR="00D22F66" w:rsidRPr="00565BF6">
        <w:rPr>
          <w:rFonts w:ascii="Times New Roman" w:hAnsi="Times New Roman" w:cs="Times New Roman"/>
          <w:szCs w:val="22"/>
        </w:rPr>
        <w:t>9</w:t>
      </w:r>
      <w:r w:rsidR="00CC3137" w:rsidRPr="00565BF6">
        <w:rPr>
          <w:rFonts w:ascii="Times New Roman" w:hAnsi="Times New Roman" w:cs="Times New Roman"/>
          <w:szCs w:val="22"/>
        </w:rPr>
        <w:t xml:space="preserve"> lakhs</w:t>
      </w:r>
      <w:r w:rsidR="00DC335A" w:rsidRPr="00565BF6">
        <w:rPr>
          <w:rFonts w:ascii="Times New Roman" w:hAnsi="Times New Roman" w:cs="Times New Roman"/>
          <w:szCs w:val="22"/>
        </w:rPr>
        <w:t xml:space="preserve"> considered to arrive</w:t>
      </w:r>
      <w:r w:rsidR="00DC335A" w:rsidRPr="002339AC">
        <w:rPr>
          <w:rFonts w:ascii="Times New Roman" w:hAnsi="Times New Roman" w:cs="Times New Roman"/>
          <w:szCs w:val="22"/>
        </w:rPr>
        <w:t xml:space="preserve"> at Total Cost of Ownership (TCO)</w:t>
      </w:r>
      <w:r w:rsidRPr="002339AC">
        <w:rPr>
          <w:rFonts w:ascii="Times New Roman" w:hAnsi="Times New Roman" w:cs="Times New Roman"/>
          <w:szCs w:val="22"/>
        </w:rPr>
        <w:t xml:space="preserve">, which may be </w:t>
      </w:r>
      <w:r w:rsidR="00DC335A" w:rsidRPr="002339AC">
        <w:rPr>
          <w:rFonts w:ascii="Times New Roman" w:hAnsi="Times New Roman" w:cs="Times New Roman"/>
          <w:szCs w:val="22"/>
        </w:rPr>
        <w:t>arrived at actuals as per th</w:t>
      </w:r>
      <w:r w:rsidR="00CC3137" w:rsidRPr="002339AC">
        <w:rPr>
          <w:rFonts w:ascii="Times New Roman" w:hAnsi="Times New Roman" w:cs="Times New Roman"/>
          <w:szCs w:val="22"/>
        </w:rPr>
        <w:t>e inventory of respective Branches</w:t>
      </w:r>
      <w:r w:rsidR="00DC335A" w:rsidRPr="002339AC">
        <w:rPr>
          <w:rFonts w:ascii="Times New Roman" w:hAnsi="Times New Roman" w:cs="Times New Roman"/>
          <w:szCs w:val="22"/>
        </w:rPr>
        <w:t xml:space="preserve"> at the time of awarding AMC cont</w:t>
      </w:r>
      <w:r w:rsidR="00CC3137" w:rsidRPr="002339AC">
        <w:rPr>
          <w:rFonts w:ascii="Times New Roman" w:hAnsi="Times New Roman" w:cs="Times New Roman"/>
          <w:szCs w:val="22"/>
        </w:rPr>
        <w:t>ract by Regional Offices.</w:t>
      </w:r>
    </w:p>
    <w:tbl>
      <w:tblPr>
        <w:tblW w:w="7892" w:type="dxa"/>
        <w:jc w:val="center"/>
        <w:tblLayout w:type="fixed"/>
        <w:tblLook w:val="04A0" w:firstRow="1" w:lastRow="0" w:firstColumn="1" w:lastColumn="0" w:noHBand="0" w:noVBand="1"/>
      </w:tblPr>
      <w:tblGrid>
        <w:gridCol w:w="739"/>
        <w:gridCol w:w="3682"/>
        <w:gridCol w:w="2268"/>
        <w:gridCol w:w="1203"/>
      </w:tblGrid>
      <w:tr w:rsidR="00CE08E2" w:rsidRPr="002339AC" w14:paraId="5BF55FAE" w14:textId="77777777" w:rsidTr="004F2C19">
        <w:trPr>
          <w:trHeight w:val="965"/>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tcPr>
          <w:p w14:paraId="497706AB" w14:textId="77777777" w:rsidR="00CE08E2" w:rsidRPr="002339AC" w:rsidRDefault="00821A42" w:rsidP="00821A42">
            <w:pPr>
              <w:spacing w:after="0" w:line="240" w:lineRule="auto"/>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 xml:space="preserve"> </w:t>
            </w:r>
            <w:r w:rsidR="00CE08E2" w:rsidRPr="002339AC">
              <w:rPr>
                <w:rFonts w:ascii="Times New Roman" w:eastAsia="Times New Roman" w:hAnsi="Times New Roman" w:cs="Times New Roman"/>
                <w:b/>
                <w:bCs/>
                <w:color w:val="000000"/>
                <w:szCs w:val="22"/>
                <w:lang w:eastAsia="en-IN"/>
              </w:rPr>
              <w:t>S</w:t>
            </w:r>
            <w:r w:rsidRPr="002339AC">
              <w:rPr>
                <w:rFonts w:ascii="Times New Roman" w:eastAsia="Times New Roman" w:hAnsi="Times New Roman" w:cs="Times New Roman"/>
                <w:b/>
                <w:bCs/>
                <w:color w:val="000000"/>
                <w:szCs w:val="22"/>
                <w:lang w:eastAsia="en-IN"/>
              </w:rPr>
              <w:t xml:space="preserve">. </w:t>
            </w:r>
            <w:r w:rsidR="00CE08E2" w:rsidRPr="002339AC">
              <w:rPr>
                <w:rFonts w:ascii="Times New Roman" w:eastAsia="Times New Roman" w:hAnsi="Times New Roman" w:cs="Times New Roman"/>
                <w:b/>
                <w:bCs/>
                <w:color w:val="000000"/>
                <w:szCs w:val="22"/>
                <w:lang w:eastAsia="en-IN"/>
              </w:rPr>
              <w:t>No</w:t>
            </w:r>
          </w:p>
        </w:tc>
        <w:tc>
          <w:tcPr>
            <w:tcW w:w="3682" w:type="dxa"/>
            <w:tcBorders>
              <w:top w:val="single" w:sz="8" w:space="0" w:color="auto"/>
              <w:left w:val="nil"/>
              <w:bottom w:val="single" w:sz="8" w:space="0" w:color="auto"/>
              <w:right w:val="single" w:sz="8" w:space="0" w:color="auto"/>
            </w:tcBorders>
            <w:shd w:val="clear" w:color="auto" w:fill="auto"/>
            <w:vAlign w:val="center"/>
          </w:tcPr>
          <w:p w14:paraId="7647A0C4" w14:textId="77777777" w:rsidR="00CE08E2" w:rsidRPr="002339AC" w:rsidRDefault="00CE08E2" w:rsidP="00CE08E2">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Asset Type</w:t>
            </w:r>
          </w:p>
        </w:tc>
        <w:tc>
          <w:tcPr>
            <w:tcW w:w="2268" w:type="dxa"/>
            <w:tcBorders>
              <w:top w:val="single" w:sz="8" w:space="0" w:color="auto"/>
              <w:left w:val="nil"/>
              <w:bottom w:val="single" w:sz="8" w:space="0" w:color="auto"/>
              <w:right w:val="single" w:sz="8" w:space="0" w:color="auto"/>
            </w:tcBorders>
            <w:vAlign w:val="center"/>
          </w:tcPr>
          <w:p w14:paraId="34EF6675" w14:textId="77777777" w:rsidR="00CE08E2" w:rsidRPr="002339AC" w:rsidRDefault="00CE08E2" w:rsidP="00CE08E2">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Product in Use</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5F3A55AB" w14:textId="77777777" w:rsidR="00CE08E2" w:rsidRPr="002339AC" w:rsidRDefault="00CE08E2" w:rsidP="00CE08E2">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Average Number per Region (Approx.)</w:t>
            </w:r>
          </w:p>
        </w:tc>
      </w:tr>
      <w:tr w:rsidR="00CE08E2" w:rsidRPr="002339AC" w14:paraId="48AF29B9" w14:textId="77777777" w:rsidTr="004F2C19">
        <w:trPr>
          <w:trHeight w:val="288"/>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6478E4"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1</w:t>
            </w:r>
          </w:p>
        </w:tc>
        <w:tc>
          <w:tcPr>
            <w:tcW w:w="3682" w:type="dxa"/>
            <w:tcBorders>
              <w:top w:val="single" w:sz="8" w:space="0" w:color="auto"/>
              <w:left w:val="nil"/>
              <w:bottom w:val="single" w:sz="8" w:space="0" w:color="auto"/>
              <w:right w:val="single" w:sz="8" w:space="0" w:color="auto"/>
            </w:tcBorders>
            <w:shd w:val="clear" w:color="auto" w:fill="auto"/>
            <w:vAlign w:val="center"/>
            <w:hideMark/>
          </w:tcPr>
          <w:p w14:paraId="7C7EA521"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Desktop PCs (Hardware AMC and OS / applications / Middleware support)</w:t>
            </w:r>
          </w:p>
        </w:tc>
        <w:tc>
          <w:tcPr>
            <w:tcW w:w="2268" w:type="dxa"/>
            <w:tcBorders>
              <w:top w:val="single" w:sz="8" w:space="0" w:color="auto"/>
              <w:left w:val="nil"/>
              <w:bottom w:val="single" w:sz="8" w:space="0" w:color="auto"/>
              <w:right w:val="single" w:sz="8" w:space="0" w:color="auto"/>
            </w:tcBorders>
          </w:tcPr>
          <w:p w14:paraId="2191EF2E"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76918BDA"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189</w:t>
            </w:r>
          </w:p>
        </w:tc>
      </w:tr>
      <w:tr w:rsidR="00CE08E2" w:rsidRPr="002339AC" w14:paraId="0718EA51" w14:textId="77777777" w:rsidTr="004F2C19">
        <w:trPr>
          <w:trHeight w:val="26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2E07E0B"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2</w:t>
            </w:r>
          </w:p>
        </w:tc>
        <w:tc>
          <w:tcPr>
            <w:tcW w:w="3682" w:type="dxa"/>
            <w:tcBorders>
              <w:top w:val="nil"/>
              <w:left w:val="nil"/>
              <w:bottom w:val="single" w:sz="8" w:space="0" w:color="auto"/>
              <w:right w:val="single" w:sz="8" w:space="0" w:color="auto"/>
            </w:tcBorders>
            <w:shd w:val="clear" w:color="auto" w:fill="auto"/>
            <w:vAlign w:val="center"/>
            <w:hideMark/>
          </w:tcPr>
          <w:p w14:paraId="79502BAF"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Desktop PCs (OS / applications / Middleware support)</w:t>
            </w:r>
          </w:p>
        </w:tc>
        <w:tc>
          <w:tcPr>
            <w:tcW w:w="2268" w:type="dxa"/>
            <w:tcBorders>
              <w:top w:val="single" w:sz="8" w:space="0" w:color="auto"/>
              <w:left w:val="nil"/>
              <w:bottom w:val="single" w:sz="8" w:space="0" w:color="auto"/>
              <w:right w:val="single" w:sz="8" w:space="0" w:color="auto"/>
            </w:tcBorders>
          </w:tcPr>
          <w:p w14:paraId="13A8C18E"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4C161B0F"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168</w:t>
            </w:r>
          </w:p>
        </w:tc>
      </w:tr>
      <w:tr w:rsidR="00CE08E2" w:rsidRPr="002339AC" w14:paraId="091667FD" w14:textId="77777777" w:rsidTr="004F2C19">
        <w:trPr>
          <w:trHeight w:val="557"/>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1E1CD10"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3</w:t>
            </w:r>
          </w:p>
        </w:tc>
        <w:tc>
          <w:tcPr>
            <w:tcW w:w="3682" w:type="dxa"/>
            <w:tcBorders>
              <w:top w:val="nil"/>
              <w:left w:val="nil"/>
              <w:bottom w:val="single" w:sz="8" w:space="0" w:color="auto"/>
              <w:right w:val="single" w:sz="8" w:space="0" w:color="auto"/>
            </w:tcBorders>
            <w:shd w:val="clear" w:color="auto" w:fill="auto"/>
            <w:vAlign w:val="center"/>
            <w:hideMark/>
          </w:tcPr>
          <w:p w14:paraId="2E84BC06"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Gateway PC (Hardware AMC and OS /applications /Middleware support)</w:t>
            </w:r>
          </w:p>
        </w:tc>
        <w:tc>
          <w:tcPr>
            <w:tcW w:w="2268" w:type="dxa"/>
            <w:tcBorders>
              <w:top w:val="single" w:sz="8" w:space="0" w:color="auto"/>
              <w:left w:val="nil"/>
              <w:bottom w:val="single" w:sz="8" w:space="0" w:color="auto"/>
              <w:right w:val="single" w:sz="8" w:space="0" w:color="auto"/>
            </w:tcBorders>
          </w:tcPr>
          <w:p w14:paraId="352E0A85"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42567013"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31</w:t>
            </w:r>
          </w:p>
        </w:tc>
      </w:tr>
      <w:tr w:rsidR="00CE08E2" w:rsidRPr="002339AC" w14:paraId="5EB3325A" w14:textId="77777777" w:rsidTr="004F2C19">
        <w:trPr>
          <w:trHeight w:val="252"/>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BA01BA5"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4</w:t>
            </w:r>
          </w:p>
        </w:tc>
        <w:tc>
          <w:tcPr>
            <w:tcW w:w="3682" w:type="dxa"/>
            <w:tcBorders>
              <w:top w:val="nil"/>
              <w:left w:val="nil"/>
              <w:bottom w:val="single" w:sz="8" w:space="0" w:color="auto"/>
              <w:right w:val="single" w:sz="8" w:space="0" w:color="auto"/>
            </w:tcBorders>
            <w:shd w:val="clear" w:color="auto" w:fill="auto"/>
            <w:vAlign w:val="center"/>
            <w:hideMark/>
          </w:tcPr>
          <w:p w14:paraId="08514E67"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Gateway PC (OS /applications /Middleware support)</w:t>
            </w:r>
          </w:p>
        </w:tc>
        <w:tc>
          <w:tcPr>
            <w:tcW w:w="2268" w:type="dxa"/>
            <w:tcBorders>
              <w:top w:val="single" w:sz="8" w:space="0" w:color="auto"/>
              <w:left w:val="nil"/>
              <w:bottom w:val="single" w:sz="8" w:space="0" w:color="auto"/>
              <w:right w:val="single" w:sz="8" w:space="0" w:color="auto"/>
            </w:tcBorders>
          </w:tcPr>
          <w:p w14:paraId="32398782"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641041A5"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26</w:t>
            </w:r>
          </w:p>
        </w:tc>
      </w:tr>
      <w:tr w:rsidR="00CE08E2" w:rsidRPr="002339AC" w14:paraId="01667B33" w14:textId="77777777"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B9F979D"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5</w:t>
            </w:r>
          </w:p>
        </w:tc>
        <w:tc>
          <w:tcPr>
            <w:tcW w:w="3682" w:type="dxa"/>
            <w:tcBorders>
              <w:top w:val="nil"/>
              <w:left w:val="nil"/>
              <w:bottom w:val="single" w:sz="8" w:space="0" w:color="auto"/>
              <w:right w:val="single" w:sz="8" w:space="0" w:color="auto"/>
            </w:tcBorders>
            <w:shd w:val="clear" w:color="auto" w:fill="auto"/>
            <w:vAlign w:val="center"/>
            <w:hideMark/>
          </w:tcPr>
          <w:p w14:paraId="5488319C" w14:textId="77777777" w:rsidR="00CE08E2" w:rsidRPr="002339AC" w:rsidRDefault="00CE08E2" w:rsidP="00CE08E2">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Dot Matrix Printer 136 / 80 col.</w:t>
            </w:r>
          </w:p>
        </w:tc>
        <w:tc>
          <w:tcPr>
            <w:tcW w:w="2268" w:type="dxa"/>
            <w:tcBorders>
              <w:top w:val="single" w:sz="8" w:space="0" w:color="auto"/>
              <w:left w:val="nil"/>
              <w:bottom w:val="single" w:sz="8" w:space="0" w:color="auto"/>
              <w:right w:val="single" w:sz="8" w:space="0" w:color="auto"/>
            </w:tcBorders>
          </w:tcPr>
          <w:p w14:paraId="07E403C5"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Epson, Lipi, TVS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517144BA"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44</w:t>
            </w:r>
          </w:p>
        </w:tc>
      </w:tr>
      <w:tr w:rsidR="00CE08E2" w:rsidRPr="002339AC" w14:paraId="597E9B23" w14:textId="77777777"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3910F05"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6</w:t>
            </w:r>
          </w:p>
        </w:tc>
        <w:tc>
          <w:tcPr>
            <w:tcW w:w="3682" w:type="dxa"/>
            <w:tcBorders>
              <w:top w:val="nil"/>
              <w:left w:val="nil"/>
              <w:bottom w:val="single" w:sz="8" w:space="0" w:color="auto"/>
              <w:right w:val="single" w:sz="8" w:space="0" w:color="auto"/>
            </w:tcBorders>
            <w:shd w:val="clear" w:color="auto" w:fill="auto"/>
            <w:vAlign w:val="center"/>
            <w:hideMark/>
          </w:tcPr>
          <w:p w14:paraId="7EFA1532"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Passbook Printer</w:t>
            </w:r>
          </w:p>
        </w:tc>
        <w:tc>
          <w:tcPr>
            <w:tcW w:w="2268" w:type="dxa"/>
            <w:tcBorders>
              <w:top w:val="single" w:sz="8" w:space="0" w:color="auto"/>
              <w:left w:val="nil"/>
              <w:bottom w:val="single" w:sz="8" w:space="0" w:color="auto"/>
              <w:right w:val="single" w:sz="8" w:space="0" w:color="auto"/>
            </w:tcBorders>
          </w:tcPr>
          <w:p w14:paraId="5B0C176C"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Epson, Lipi, Olivetti,</w:t>
            </w:r>
            <w:r w:rsidR="00FB2EB8" w:rsidRPr="002339AC">
              <w:rPr>
                <w:rFonts w:ascii="Times New Roman" w:eastAsia="Times New Roman" w:hAnsi="Times New Roman" w:cs="Times New Roman"/>
                <w:color w:val="000000"/>
                <w:szCs w:val="22"/>
                <w:lang w:eastAsia="en-IN"/>
              </w:rPr>
              <w:t xml:space="preserve"> </w:t>
            </w:r>
            <w:r w:rsidRPr="002339AC">
              <w:rPr>
                <w:rFonts w:ascii="Times New Roman" w:eastAsia="Times New Roman" w:hAnsi="Times New Roman" w:cs="Times New Roman"/>
                <w:color w:val="000000"/>
                <w:szCs w:val="22"/>
                <w:lang w:eastAsia="en-IN"/>
              </w:rPr>
              <w:t>TVSE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79EB789A"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49</w:t>
            </w:r>
          </w:p>
        </w:tc>
      </w:tr>
      <w:tr w:rsidR="00CE08E2" w:rsidRPr="002339AC" w14:paraId="3333E86C" w14:textId="77777777"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9127CD5"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7</w:t>
            </w:r>
          </w:p>
        </w:tc>
        <w:tc>
          <w:tcPr>
            <w:tcW w:w="3682" w:type="dxa"/>
            <w:tcBorders>
              <w:top w:val="nil"/>
              <w:left w:val="nil"/>
              <w:bottom w:val="single" w:sz="8" w:space="0" w:color="auto"/>
              <w:right w:val="single" w:sz="8" w:space="0" w:color="auto"/>
            </w:tcBorders>
            <w:shd w:val="clear" w:color="auto" w:fill="auto"/>
            <w:vAlign w:val="center"/>
            <w:hideMark/>
          </w:tcPr>
          <w:p w14:paraId="054BDF88"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Laser / Inkjet / Desktop Printer</w:t>
            </w:r>
          </w:p>
        </w:tc>
        <w:tc>
          <w:tcPr>
            <w:tcW w:w="2268" w:type="dxa"/>
            <w:tcBorders>
              <w:top w:val="single" w:sz="8" w:space="0" w:color="auto"/>
              <w:left w:val="nil"/>
              <w:bottom w:val="single" w:sz="8" w:space="0" w:color="auto"/>
              <w:right w:val="single" w:sz="8" w:space="0" w:color="auto"/>
            </w:tcBorders>
          </w:tcPr>
          <w:p w14:paraId="4ACB2A50"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HP, Samsung, Canon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6F232AF5"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71</w:t>
            </w:r>
          </w:p>
        </w:tc>
      </w:tr>
      <w:tr w:rsidR="00CE08E2" w:rsidRPr="002339AC" w14:paraId="73A8E365" w14:textId="77777777"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96854F8"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8</w:t>
            </w:r>
          </w:p>
        </w:tc>
        <w:tc>
          <w:tcPr>
            <w:tcW w:w="3682" w:type="dxa"/>
            <w:tcBorders>
              <w:top w:val="nil"/>
              <w:left w:val="nil"/>
              <w:bottom w:val="single" w:sz="8" w:space="0" w:color="auto"/>
              <w:right w:val="single" w:sz="8" w:space="0" w:color="auto"/>
            </w:tcBorders>
            <w:shd w:val="clear" w:color="auto" w:fill="auto"/>
            <w:vAlign w:val="center"/>
            <w:hideMark/>
          </w:tcPr>
          <w:p w14:paraId="629090D9" w14:textId="77777777" w:rsidR="00CE08E2" w:rsidRPr="002339AC" w:rsidRDefault="00CE08E2"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Scanner</w:t>
            </w:r>
            <w:r w:rsidR="00D22F66">
              <w:rPr>
                <w:rFonts w:ascii="Times New Roman" w:eastAsia="Times New Roman" w:hAnsi="Times New Roman" w:cs="Times New Roman"/>
                <w:color w:val="000000"/>
                <w:szCs w:val="22"/>
                <w:lang w:eastAsia="en-IN"/>
              </w:rPr>
              <w:t xml:space="preserve"> – High speed &amp; Flatbed </w:t>
            </w:r>
          </w:p>
        </w:tc>
        <w:tc>
          <w:tcPr>
            <w:tcW w:w="2268" w:type="dxa"/>
            <w:tcBorders>
              <w:top w:val="single" w:sz="8" w:space="0" w:color="auto"/>
              <w:left w:val="nil"/>
              <w:bottom w:val="single" w:sz="8" w:space="0" w:color="auto"/>
              <w:right w:val="single" w:sz="8" w:space="0" w:color="auto"/>
            </w:tcBorders>
          </w:tcPr>
          <w:p w14:paraId="5F11BE1B" w14:textId="77777777" w:rsidR="00CE08E2" w:rsidRPr="002339AC" w:rsidRDefault="00CE08E2" w:rsidP="00CE08E2">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HP Scanjet, Epson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46B6F384" w14:textId="77777777" w:rsidR="00CE08E2" w:rsidRPr="002339AC" w:rsidRDefault="00CD4C30"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112</w:t>
            </w:r>
          </w:p>
        </w:tc>
      </w:tr>
      <w:tr w:rsidR="008D0AF9" w:rsidRPr="002339AC" w14:paraId="6A861BD2" w14:textId="77777777"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tcPr>
          <w:p w14:paraId="31288EBB" w14:textId="77777777" w:rsidR="008D0AF9" w:rsidRPr="002339AC" w:rsidRDefault="008D0AF9"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lastRenderedPageBreak/>
              <w:t>9</w:t>
            </w:r>
          </w:p>
        </w:tc>
        <w:tc>
          <w:tcPr>
            <w:tcW w:w="3682" w:type="dxa"/>
            <w:tcBorders>
              <w:top w:val="nil"/>
              <w:left w:val="nil"/>
              <w:bottom w:val="single" w:sz="8" w:space="0" w:color="auto"/>
              <w:right w:val="single" w:sz="8" w:space="0" w:color="auto"/>
            </w:tcBorders>
            <w:shd w:val="clear" w:color="auto" w:fill="auto"/>
            <w:vAlign w:val="center"/>
          </w:tcPr>
          <w:p w14:paraId="7BF86B48" w14:textId="77777777" w:rsidR="008D0AF9" w:rsidRPr="002339AC" w:rsidRDefault="008D0AF9" w:rsidP="006C03F7">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CTS Scanner</w:t>
            </w:r>
          </w:p>
        </w:tc>
        <w:tc>
          <w:tcPr>
            <w:tcW w:w="2268" w:type="dxa"/>
            <w:tcBorders>
              <w:top w:val="single" w:sz="8" w:space="0" w:color="auto"/>
              <w:left w:val="nil"/>
              <w:bottom w:val="single" w:sz="8" w:space="0" w:color="auto"/>
              <w:right w:val="single" w:sz="8" w:space="0" w:color="auto"/>
            </w:tcBorders>
          </w:tcPr>
          <w:p w14:paraId="043890B6" w14:textId="77777777" w:rsidR="008D0AF9" w:rsidRPr="002339AC" w:rsidRDefault="00F75F8C" w:rsidP="006C03F7">
            <w:pPr>
              <w:spacing w:after="0" w:line="240" w:lineRule="auto"/>
              <w:rPr>
                <w:rFonts w:ascii="Times New Roman" w:eastAsia="Times New Roman" w:hAnsi="Times New Roman" w:cs="Times New Roman"/>
                <w:color w:val="000000"/>
                <w:szCs w:val="22"/>
                <w:lang w:eastAsia="en-IN"/>
              </w:rPr>
            </w:pPr>
            <w:r w:rsidRPr="002339AC">
              <w:rPr>
                <w:rFonts w:ascii="Times New Roman" w:hAnsi="Times New Roman"/>
                <w:color w:val="000000"/>
                <w:szCs w:val="22"/>
                <w:lang w:eastAsia="en-IN"/>
              </w:rPr>
              <w:t>Panini, Digital Cheque</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09144ACC" w14:textId="77777777" w:rsidR="008D0AF9" w:rsidRPr="002339AC" w:rsidRDefault="00D22F66"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15</w:t>
            </w:r>
          </w:p>
        </w:tc>
      </w:tr>
      <w:tr w:rsidR="00CE08E2" w:rsidRPr="002339AC" w14:paraId="17DDBA90" w14:textId="77777777"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5E62B78" w14:textId="77777777" w:rsidR="00CE08E2" w:rsidRPr="002339AC" w:rsidRDefault="008D0AF9" w:rsidP="00DC335A">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10</w:t>
            </w:r>
          </w:p>
        </w:tc>
        <w:tc>
          <w:tcPr>
            <w:tcW w:w="3682" w:type="dxa"/>
            <w:tcBorders>
              <w:top w:val="nil"/>
              <w:left w:val="nil"/>
              <w:bottom w:val="single" w:sz="8" w:space="0" w:color="auto"/>
              <w:right w:val="single" w:sz="8" w:space="0" w:color="auto"/>
            </w:tcBorders>
            <w:shd w:val="clear" w:color="auto" w:fill="auto"/>
            <w:vAlign w:val="center"/>
          </w:tcPr>
          <w:p w14:paraId="5A1E6ED0" w14:textId="77777777" w:rsidR="00CE08E2" w:rsidRPr="002339AC" w:rsidRDefault="00CE08E2" w:rsidP="006C03F7">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Laptop</w:t>
            </w:r>
          </w:p>
        </w:tc>
        <w:tc>
          <w:tcPr>
            <w:tcW w:w="2268" w:type="dxa"/>
            <w:tcBorders>
              <w:top w:val="single" w:sz="8" w:space="0" w:color="auto"/>
              <w:left w:val="nil"/>
              <w:bottom w:val="single" w:sz="8" w:space="0" w:color="auto"/>
              <w:right w:val="single" w:sz="8" w:space="0" w:color="auto"/>
            </w:tcBorders>
          </w:tcPr>
          <w:p w14:paraId="5C8E01B2" w14:textId="77777777" w:rsidR="00CE08E2" w:rsidRPr="002339AC" w:rsidRDefault="00CE08E2" w:rsidP="006C03F7">
            <w:pPr>
              <w:spacing w:after="0" w:line="240" w:lineRule="auto"/>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Dell, Acer</w:t>
            </w:r>
            <w:r w:rsidR="00FB2EB8" w:rsidRPr="002339AC">
              <w:rPr>
                <w:rFonts w:ascii="Times New Roman" w:eastAsia="Times New Roman" w:hAnsi="Times New Roman" w:cs="Times New Roman"/>
                <w:color w:val="000000"/>
                <w:szCs w:val="22"/>
                <w:lang w:eastAsia="en-IN"/>
              </w:rPr>
              <w:t>, HP</w:t>
            </w:r>
            <w:r w:rsidRPr="002339AC">
              <w:rPr>
                <w:rFonts w:ascii="Times New Roman" w:eastAsia="Times New Roman" w:hAnsi="Times New Roman" w:cs="Times New Roman"/>
                <w:color w:val="000000"/>
                <w:szCs w:val="22"/>
                <w:lang w:eastAsia="en-IN"/>
              </w:rPr>
              <w:t xml:space="preserve">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14:paraId="4EE3E53A" w14:textId="77777777" w:rsidR="00CE08E2" w:rsidRPr="002339AC" w:rsidRDefault="00B921ED"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0</w:t>
            </w:r>
          </w:p>
        </w:tc>
      </w:tr>
    </w:tbl>
    <w:p w14:paraId="304AEDA5" w14:textId="77777777" w:rsidR="00DC335A" w:rsidRPr="002339AC" w:rsidRDefault="00DC335A" w:rsidP="007F7390">
      <w:pPr>
        <w:ind w:left="284" w:right="237"/>
        <w:rPr>
          <w:rFonts w:ascii="Times New Roman" w:hAnsi="Times New Roman" w:cs="Times New Roman"/>
          <w:szCs w:val="22"/>
        </w:rPr>
      </w:pPr>
    </w:p>
    <w:p w14:paraId="458BA9C9" w14:textId="77777777" w:rsidR="007F7390" w:rsidRPr="002339AC" w:rsidRDefault="002E338B" w:rsidP="00CE08E2">
      <w:pPr>
        <w:ind w:left="284" w:right="237"/>
        <w:jc w:val="both"/>
        <w:rPr>
          <w:rFonts w:ascii="Times New Roman" w:hAnsi="Times New Roman" w:cs="Times New Roman"/>
          <w:szCs w:val="22"/>
        </w:rPr>
      </w:pPr>
      <w:r w:rsidRPr="002339AC">
        <w:rPr>
          <w:rFonts w:ascii="Times New Roman" w:hAnsi="Times New Roman" w:cs="Times New Roman"/>
          <w:szCs w:val="22"/>
        </w:rPr>
        <w:t>The Bank reserves the right to alter the hardware quantities mentioned in offer. The bank also reserves the right to add or delete one or more item from the list of items specified in offer. The Bank also reserves right to add or delete name of any branch. The Branches where hardware is currently under warranty period may be later added under on</w:t>
      </w:r>
      <w:r w:rsidR="00A773FB" w:rsidRPr="002339AC">
        <w:rPr>
          <w:rFonts w:ascii="Times New Roman" w:hAnsi="Times New Roman" w:cs="Times New Roman"/>
          <w:szCs w:val="22"/>
        </w:rPr>
        <w:t>-</w:t>
      </w:r>
      <w:r w:rsidRPr="002339AC">
        <w:rPr>
          <w:rFonts w:ascii="Times New Roman" w:hAnsi="Times New Roman" w:cs="Times New Roman"/>
          <w:szCs w:val="22"/>
        </w:rPr>
        <w:t xml:space="preserve">going AMC, after expiry of warranty period of such branches. Similarly, branches where in old hardware is replaced with new hardware will be removed from AMC purview. </w:t>
      </w:r>
      <w:r w:rsidR="00A773FB" w:rsidRPr="002339AC">
        <w:rPr>
          <w:rFonts w:ascii="Times New Roman" w:hAnsi="Times New Roman" w:cs="Times New Roman"/>
          <w:szCs w:val="22"/>
        </w:rPr>
        <w:t xml:space="preserve">Actual </w:t>
      </w:r>
      <w:r w:rsidRPr="002339AC">
        <w:rPr>
          <w:rFonts w:ascii="Times New Roman" w:hAnsi="Times New Roman" w:cs="Times New Roman"/>
          <w:szCs w:val="22"/>
        </w:rPr>
        <w:t>branch-wise and asset-wise list of hardware shall b</w:t>
      </w:r>
      <w:r w:rsidR="00A773FB" w:rsidRPr="002339AC">
        <w:rPr>
          <w:rFonts w:ascii="Times New Roman" w:hAnsi="Times New Roman" w:cs="Times New Roman"/>
          <w:szCs w:val="22"/>
        </w:rPr>
        <w:t xml:space="preserve">e provided by </w:t>
      </w:r>
      <w:r w:rsidR="00DC567D" w:rsidRPr="002339AC">
        <w:rPr>
          <w:rFonts w:ascii="Times New Roman" w:hAnsi="Times New Roman" w:cs="Times New Roman"/>
          <w:szCs w:val="22"/>
        </w:rPr>
        <w:t>Regional Office</w:t>
      </w:r>
      <w:r w:rsidR="00A773FB" w:rsidRPr="002339AC">
        <w:rPr>
          <w:rFonts w:ascii="Times New Roman" w:hAnsi="Times New Roman" w:cs="Times New Roman"/>
          <w:szCs w:val="22"/>
        </w:rPr>
        <w:t xml:space="preserve"> while awarding AMC contract purchase order</w:t>
      </w:r>
      <w:r w:rsidRPr="002339AC">
        <w:rPr>
          <w:rFonts w:ascii="Times New Roman" w:hAnsi="Times New Roman" w:cs="Times New Roman"/>
          <w:szCs w:val="22"/>
        </w:rPr>
        <w:t xml:space="preserve">. </w:t>
      </w:r>
    </w:p>
    <w:p w14:paraId="19FD4B81" w14:textId="77777777" w:rsidR="00A773FB" w:rsidRPr="002339AC" w:rsidRDefault="002E338B" w:rsidP="007F7390">
      <w:pPr>
        <w:ind w:left="284" w:right="237"/>
        <w:rPr>
          <w:rFonts w:ascii="Times New Roman" w:hAnsi="Times New Roman" w:cs="Times New Roman"/>
          <w:szCs w:val="22"/>
        </w:rPr>
      </w:pPr>
      <w:r w:rsidRPr="002339AC">
        <w:rPr>
          <w:rFonts w:ascii="Times New Roman" w:hAnsi="Times New Roman" w:cs="Times New Roman"/>
          <w:b/>
          <w:bCs/>
          <w:szCs w:val="22"/>
        </w:rPr>
        <w:t>37. Contact Details</w:t>
      </w:r>
      <w:r w:rsidRPr="002339AC">
        <w:rPr>
          <w:rFonts w:ascii="Times New Roman" w:hAnsi="Times New Roman" w:cs="Times New Roman"/>
          <w:szCs w:val="22"/>
        </w:rPr>
        <w:t xml:space="preserve"> </w:t>
      </w:r>
    </w:p>
    <w:p w14:paraId="25465248" w14:textId="77777777" w:rsidR="007F7390" w:rsidRPr="002339AC" w:rsidRDefault="002E338B" w:rsidP="007F7390">
      <w:pPr>
        <w:ind w:left="284" w:right="237"/>
        <w:rPr>
          <w:rFonts w:ascii="Times New Roman" w:hAnsi="Times New Roman" w:cs="Times New Roman"/>
          <w:szCs w:val="22"/>
        </w:rPr>
      </w:pPr>
      <w:r w:rsidRPr="002339AC">
        <w:rPr>
          <w:rFonts w:ascii="Times New Roman" w:hAnsi="Times New Roman" w:cs="Times New Roman"/>
          <w:szCs w:val="22"/>
        </w:rPr>
        <w:t>For further clarifications</w:t>
      </w:r>
      <w:r w:rsidR="00A773FB" w:rsidRPr="002339AC">
        <w:rPr>
          <w:rFonts w:ascii="Times New Roman" w:hAnsi="Times New Roman" w:cs="Times New Roman"/>
          <w:szCs w:val="22"/>
        </w:rPr>
        <w:t>,</w:t>
      </w:r>
      <w:r w:rsidRPr="002339AC">
        <w:rPr>
          <w:rFonts w:ascii="Times New Roman" w:hAnsi="Times New Roman" w:cs="Times New Roman"/>
          <w:szCs w:val="22"/>
        </w:rPr>
        <w:t xml:space="preserve"> if any, you may contact </w:t>
      </w:r>
      <w:r w:rsidR="00A773FB" w:rsidRPr="002339AC">
        <w:rPr>
          <w:rFonts w:ascii="Times New Roman" w:hAnsi="Times New Roman" w:cs="Times New Roman"/>
          <w:szCs w:val="22"/>
        </w:rPr>
        <w:t xml:space="preserve">on </w:t>
      </w:r>
      <w:r w:rsidRPr="002339AC">
        <w:rPr>
          <w:rFonts w:ascii="Times New Roman" w:hAnsi="Times New Roman" w:cs="Times New Roman"/>
          <w:szCs w:val="22"/>
        </w:rPr>
        <w:t xml:space="preserve">the following address: </w:t>
      </w:r>
    </w:p>
    <w:p w14:paraId="15CF5366" w14:textId="77777777" w:rsidR="00973CF5" w:rsidRPr="002339AC" w:rsidRDefault="00973CF5" w:rsidP="00973CF5">
      <w:pPr>
        <w:spacing w:after="0"/>
        <w:rPr>
          <w:rFonts w:ascii="Times New Roman" w:hAnsi="Times New Roman" w:cs="Times New Roman"/>
          <w:szCs w:val="22"/>
        </w:rPr>
      </w:pPr>
      <w:r w:rsidRPr="002339AC">
        <w:rPr>
          <w:rFonts w:ascii="Times New Roman" w:hAnsi="Times New Roman" w:cs="Times New Roman"/>
          <w:szCs w:val="22"/>
        </w:rPr>
        <w:t>Deputy Regional Manager,</w:t>
      </w:r>
    </w:p>
    <w:p w14:paraId="4DBF2F38" w14:textId="77777777" w:rsidR="00DC567D" w:rsidRPr="002339AC" w:rsidRDefault="00DC567D" w:rsidP="00DC567D">
      <w:pPr>
        <w:spacing w:after="0"/>
        <w:jc w:val="both"/>
        <w:rPr>
          <w:rFonts w:ascii="Times New Roman" w:hAnsi="Times New Roman" w:cs="Times New Roman"/>
          <w:szCs w:val="22"/>
        </w:rPr>
      </w:pPr>
      <w:r w:rsidRPr="002339AC">
        <w:rPr>
          <w:rFonts w:ascii="Times New Roman" w:hAnsi="Times New Roman" w:cs="Times New Roman"/>
          <w:szCs w:val="22"/>
        </w:rPr>
        <w:t>Regional</w:t>
      </w:r>
      <w:r w:rsidR="009A19CC" w:rsidRPr="002339AC">
        <w:rPr>
          <w:rFonts w:ascii="Times New Roman" w:hAnsi="Times New Roman" w:cs="Times New Roman"/>
          <w:szCs w:val="22"/>
        </w:rPr>
        <w:t xml:space="preserve"> Office – Akola Regional Office</w:t>
      </w:r>
    </w:p>
    <w:p w14:paraId="3A8355E7" w14:textId="77777777" w:rsidR="009A19CC" w:rsidRPr="002339AC" w:rsidRDefault="009A19CC" w:rsidP="00DC567D">
      <w:pPr>
        <w:spacing w:after="0"/>
        <w:jc w:val="both"/>
        <w:rPr>
          <w:rFonts w:ascii="Times New Roman" w:hAnsi="Times New Roman" w:cs="Times New Roman"/>
          <w:szCs w:val="22"/>
        </w:rPr>
      </w:pPr>
      <w:r w:rsidRPr="002339AC">
        <w:rPr>
          <w:rFonts w:ascii="Times New Roman" w:hAnsi="Times New Roman" w:cs="Times New Roman"/>
          <w:szCs w:val="22"/>
        </w:rPr>
        <w:t xml:space="preserve">Mangesh Mangal Karyalaya </w:t>
      </w:r>
    </w:p>
    <w:p w14:paraId="5B836199" w14:textId="77777777" w:rsidR="009A19CC" w:rsidRPr="002339AC" w:rsidRDefault="009A19CC" w:rsidP="00DC567D">
      <w:pPr>
        <w:spacing w:after="0"/>
        <w:jc w:val="both"/>
        <w:rPr>
          <w:rFonts w:ascii="Times New Roman" w:hAnsi="Times New Roman" w:cs="Times New Roman"/>
          <w:szCs w:val="22"/>
        </w:rPr>
      </w:pPr>
      <w:r w:rsidRPr="002339AC">
        <w:rPr>
          <w:rFonts w:ascii="Times New Roman" w:hAnsi="Times New Roman" w:cs="Times New Roman"/>
          <w:szCs w:val="22"/>
        </w:rPr>
        <w:t>Adarsha colony Akola 444004</w:t>
      </w:r>
    </w:p>
    <w:p w14:paraId="5A440CE3" w14:textId="77777777" w:rsidR="006A3EBE" w:rsidRPr="002339AC" w:rsidRDefault="00DC567D" w:rsidP="006A3EBE">
      <w:pPr>
        <w:spacing w:after="0"/>
        <w:jc w:val="both"/>
        <w:rPr>
          <w:rStyle w:val="Hyperlink"/>
          <w:rFonts w:ascii="Times New Roman" w:hAnsi="Times New Roman" w:cs="Times New Roman"/>
          <w:szCs w:val="22"/>
        </w:rPr>
      </w:pPr>
      <w:r w:rsidRPr="002339AC">
        <w:rPr>
          <w:rFonts w:ascii="Times New Roman" w:hAnsi="Times New Roman" w:cs="Times New Roman"/>
          <w:szCs w:val="22"/>
        </w:rPr>
        <w:t xml:space="preserve">Email – Id: </w:t>
      </w:r>
      <w:hyperlink r:id="rId13" w:history="1">
        <w:r w:rsidR="009A19CC" w:rsidRPr="002339AC">
          <w:rPr>
            <w:rStyle w:val="Hyperlink"/>
            <w:rFonts w:ascii="Times New Roman" w:hAnsi="Times New Roman" w:cs="Times New Roman"/>
            <w:szCs w:val="22"/>
          </w:rPr>
          <w:t>racakolro@centralbank.co.in</w:t>
        </w:r>
      </w:hyperlink>
      <w:r w:rsidR="006A3EBE">
        <w:rPr>
          <w:rFonts w:ascii="Times New Roman" w:hAnsi="Times New Roman" w:cs="Times New Roman"/>
          <w:szCs w:val="22"/>
        </w:rPr>
        <w:t xml:space="preserve"> ,</w:t>
      </w:r>
      <w:r w:rsidR="006A3EBE" w:rsidRPr="002339AC">
        <w:rPr>
          <w:szCs w:val="22"/>
        </w:rPr>
        <w:t xml:space="preserve"> </w:t>
      </w:r>
      <w:hyperlink r:id="rId14" w:history="1">
        <w:r w:rsidR="006A3EBE" w:rsidRPr="002339AC">
          <w:rPr>
            <w:rStyle w:val="Hyperlink"/>
            <w:rFonts w:ascii="Times New Roman" w:hAnsi="Times New Roman" w:cs="Times New Roman"/>
            <w:szCs w:val="22"/>
          </w:rPr>
          <w:t>rccakolro@centralbank.co.in</w:t>
        </w:r>
      </w:hyperlink>
    </w:p>
    <w:p w14:paraId="7FAF464A" w14:textId="77777777" w:rsidR="006A3EBE" w:rsidRPr="002339AC" w:rsidRDefault="006A3EBE" w:rsidP="006A3EBE">
      <w:pPr>
        <w:ind w:right="237"/>
        <w:rPr>
          <w:rFonts w:ascii="Times New Roman" w:hAnsi="Times New Roman" w:cs="Times New Roman"/>
          <w:szCs w:val="22"/>
        </w:rPr>
      </w:pPr>
      <w:r w:rsidRPr="002339AC">
        <w:rPr>
          <w:rFonts w:ascii="Times New Roman" w:hAnsi="Times New Roman" w:cs="Times New Roman"/>
          <w:szCs w:val="22"/>
        </w:rPr>
        <w:t xml:space="preserve">Website: https://www.centralbankofindia.co.in </w:t>
      </w:r>
    </w:p>
    <w:p w14:paraId="02287F52" w14:textId="77777777" w:rsidR="00DC567D" w:rsidRPr="002339AC" w:rsidRDefault="00DC567D" w:rsidP="00DC567D">
      <w:pPr>
        <w:spacing w:after="0"/>
        <w:jc w:val="both"/>
        <w:rPr>
          <w:rFonts w:ascii="Times New Roman" w:hAnsi="Times New Roman" w:cs="Times New Roman"/>
          <w:szCs w:val="22"/>
        </w:rPr>
      </w:pPr>
    </w:p>
    <w:p w14:paraId="66A918C5" w14:textId="77777777" w:rsidR="00855414" w:rsidRPr="002339AC" w:rsidRDefault="00855414" w:rsidP="00855414">
      <w:pPr>
        <w:ind w:left="284" w:right="237"/>
        <w:rPr>
          <w:rFonts w:ascii="Times New Roman" w:hAnsi="Times New Roman" w:cs="Times New Roman"/>
          <w:szCs w:val="22"/>
        </w:rPr>
      </w:pPr>
      <w:r w:rsidRPr="002339AC">
        <w:rPr>
          <w:rFonts w:ascii="Times New Roman" w:hAnsi="Times New Roman" w:cs="Times New Roman"/>
          <w:b/>
          <w:bCs/>
          <w:szCs w:val="22"/>
        </w:rPr>
        <w:t>38. Check List :</w:t>
      </w:r>
      <w:r w:rsidRPr="002339AC">
        <w:rPr>
          <w:rFonts w:ascii="Times New Roman" w:hAnsi="Times New Roman" w:cs="Times New Roman"/>
          <w:szCs w:val="22"/>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6634"/>
        <w:gridCol w:w="1149"/>
      </w:tblGrid>
      <w:tr w:rsidR="00855414" w:rsidRPr="002339AC" w14:paraId="2E7FEC23" w14:textId="77777777" w:rsidTr="000A2743">
        <w:trPr>
          <w:trHeight w:val="911"/>
        </w:trPr>
        <w:tc>
          <w:tcPr>
            <w:tcW w:w="469" w:type="dxa"/>
            <w:shd w:val="clear" w:color="auto" w:fill="auto"/>
          </w:tcPr>
          <w:p w14:paraId="00282F50" w14:textId="77777777" w:rsidR="00855414" w:rsidRPr="002339AC" w:rsidRDefault="00855414" w:rsidP="00855414">
            <w:pPr>
              <w:pStyle w:val="Default"/>
              <w:widowControl w:val="0"/>
              <w:jc w:val="both"/>
              <w:rPr>
                <w:rFonts w:ascii="Times New Roman" w:hAnsi="Times New Roman" w:cs="Times New Roman"/>
                <w:b/>
                <w:bCs/>
                <w:color w:val="auto"/>
                <w:sz w:val="22"/>
                <w:szCs w:val="22"/>
              </w:rPr>
            </w:pPr>
            <w:r w:rsidRPr="002339AC">
              <w:rPr>
                <w:rFonts w:ascii="Times New Roman" w:hAnsi="Times New Roman" w:cs="Times New Roman"/>
                <w:b/>
                <w:bCs/>
                <w:color w:val="auto"/>
                <w:sz w:val="22"/>
                <w:szCs w:val="22"/>
              </w:rPr>
              <w:t>Sr</w:t>
            </w:r>
          </w:p>
        </w:tc>
        <w:tc>
          <w:tcPr>
            <w:tcW w:w="6634" w:type="dxa"/>
            <w:shd w:val="clear" w:color="auto" w:fill="auto"/>
          </w:tcPr>
          <w:p w14:paraId="20ABD034" w14:textId="77777777" w:rsidR="00855414" w:rsidRPr="002339AC" w:rsidRDefault="00855414" w:rsidP="00855414">
            <w:pPr>
              <w:pStyle w:val="Default"/>
              <w:widowControl w:val="0"/>
              <w:jc w:val="both"/>
              <w:rPr>
                <w:rFonts w:ascii="Times New Roman" w:hAnsi="Times New Roman" w:cs="Times New Roman"/>
                <w:b/>
                <w:bCs/>
                <w:color w:val="auto"/>
                <w:sz w:val="22"/>
                <w:szCs w:val="22"/>
              </w:rPr>
            </w:pPr>
            <w:r w:rsidRPr="002339AC">
              <w:rPr>
                <w:rFonts w:ascii="Times New Roman" w:hAnsi="Times New Roman" w:cs="Times New Roman"/>
                <w:b/>
                <w:bCs/>
                <w:color w:val="auto"/>
                <w:sz w:val="22"/>
                <w:szCs w:val="22"/>
              </w:rPr>
              <w:t>Particulars</w:t>
            </w:r>
          </w:p>
        </w:tc>
        <w:tc>
          <w:tcPr>
            <w:tcW w:w="1149" w:type="dxa"/>
            <w:shd w:val="clear" w:color="auto" w:fill="auto"/>
          </w:tcPr>
          <w:p w14:paraId="7A5F20F2" w14:textId="77777777" w:rsidR="00855414" w:rsidRPr="002339AC" w:rsidRDefault="00855414" w:rsidP="00855414">
            <w:pPr>
              <w:pStyle w:val="Default"/>
              <w:widowControl w:val="0"/>
              <w:jc w:val="both"/>
              <w:rPr>
                <w:rFonts w:ascii="Times New Roman" w:hAnsi="Times New Roman" w:cs="Times New Roman"/>
                <w:b/>
                <w:bCs/>
                <w:color w:val="auto"/>
                <w:sz w:val="22"/>
                <w:szCs w:val="22"/>
              </w:rPr>
            </w:pPr>
            <w:r w:rsidRPr="002339AC">
              <w:rPr>
                <w:rFonts w:ascii="Times New Roman" w:hAnsi="Times New Roman" w:cs="Times New Roman"/>
                <w:b/>
                <w:bCs/>
                <w:color w:val="auto"/>
                <w:sz w:val="22"/>
                <w:szCs w:val="22"/>
              </w:rPr>
              <w:t>Bidders Remark Yes/No</w:t>
            </w:r>
          </w:p>
        </w:tc>
      </w:tr>
      <w:tr w:rsidR="00855414" w:rsidRPr="002339AC" w14:paraId="3A1E01D2" w14:textId="77777777" w:rsidTr="000A2743">
        <w:trPr>
          <w:trHeight w:hRule="exact" w:val="314"/>
        </w:trPr>
        <w:tc>
          <w:tcPr>
            <w:tcW w:w="469" w:type="dxa"/>
            <w:shd w:val="clear" w:color="auto" w:fill="auto"/>
          </w:tcPr>
          <w:p w14:paraId="7C92B6E1"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w:t>
            </w:r>
          </w:p>
        </w:tc>
        <w:tc>
          <w:tcPr>
            <w:tcW w:w="6634" w:type="dxa"/>
            <w:shd w:val="clear" w:color="auto" w:fill="auto"/>
          </w:tcPr>
          <w:p w14:paraId="237ED079"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Certificate of  incorporation</w:t>
            </w:r>
          </w:p>
        </w:tc>
        <w:tc>
          <w:tcPr>
            <w:tcW w:w="1149" w:type="dxa"/>
            <w:shd w:val="clear" w:color="auto" w:fill="auto"/>
          </w:tcPr>
          <w:p w14:paraId="531079D0"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5B207751" w14:textId="77777777" w:rsidTr="000A2743">
        <w:trPr>
          <w:trHeight w:hRule="exact" w:val="361"/>
        </w:trPr>
        <w:tc>
          <w:tcPr>
            <w:tcW w:w="469" w:type="dxa"/>
            <w:shd w:val="clear" w:color="auto" w:fill="auto"/>
          </w:tcPr>
          <w:p w14:paraId="2C38A64A"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w:t>
            </w:r>
          </w:p>
        </w:tc>
        <w:tc>
          <w:tcPr>
            <w:tcW w:w="6634" w:type="dxa"/>
            <w:shd w:val="clear" w:color="auto" w:fill="auto"/>
          </w:tcPr>
          <w:p w14:paraId="145025EC" w14:textId="77777777" w:rsidR="00855414" w:rsidRPr="002339AC" w:rsidRDefault="00855414" w:rsidP="00F762CB">
            <w:pPr>
              <w:jc w:val="both"/>
              <w:rPr>
                <w:rFonts w:ascii="Times New Roman" w:hAnsi="Times New Roman" w:cs="Times New Roman"/>
                <w:szCs w:val="22"/>
                <w:lang w:eastAsia="en-IN"/>
              </w:rPr>
            </w:pPr>
            <w:r w:rsidRPr="002339AC">
              <w:rPr>
                <w:rFonts w:ascii="Times New Roman" w:hAnsi="Times New Roman" w:cs="Times New Roman"/>
                <w:szCs w:val="22"/>
              </w:rPr>
              <w:t>Audited Balance sheets of last thr</w:t>
            </w:r>
            <w:r w:rsidR="00805ACB" w:rsidRPr="002339AC">
              <w:rPr>
                <w:rFonts w:ascii="Times New Roman" w:hAnsi="Times New Roman" w:cs="Times New Roman"/>
                <w:szCs w:val="22"/>
              </w:rPr>
              <w:t>ee years 2021-22, 20</w:t>
            </w:r>
            <w:r w:rsidRPr="002339AC">
              <w:rPr>
                <w:rFonts w:ascii="Times New Roman" w:hAnsi="Times New Roman" w:cs="Times New Roman"/>
                <w:szCs w:val="22"/>
              </w:rPr>
              <w:t>22</w:t>
            </w:r>
            <w:r w:rsidR="00805ACB" w:rsidRPr="002339AC">
              <w:rPr>
                <w:rFonts w:ascii="Times New Roman" w:hAnsi="Times New Roman" w:cs="Times New Roman"/>
                <w:szCs w:val="22"/>
              </w:rPr>
              <w:t>-23, 20</w:t>
            </w:r>
            <w:r w:rsidR="00F762CB" w:rsidRPr="002339AC">
              <w:rPr>
                <w:rFonts w:ascii="Times New Roman" w:hAnsi="Times New Roman" w:cs="Times New Roman"/>
                <w:szCs w:val="22"/>
              </w:rPr>
              <w:t>23</w:t>
            </w:r>
            <w:r w:rsidR="00805ACB" w:rsidRPr="002339AC">
              <w:rPr>
                <w:rFonts w:ascii="Times New Roman" w:hAnsi="Times New Roman" w:cs="Times New Roman"/>
                <w:szCs w:val="22"/>
              </w:rPr>
              <w:t>-24</w:t>
            </w:r>
          </w:p>
        </w:tc>
        <w:tc>
          <w:tcPr>
            <w:tcW w:w="1149" w:type="dxa"/>
            <w:shd w:val="clear" w:color="auto" w:fill="auto"/>
          </w:tcPr>
          <w:p w14:paraId="61CB9BAF"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38E80543" w14:textId="77777777" w:rsidTr="000A2743">
        <w:trPr>
          <w:trHeight w:hRule="exact" w:val="604"/>
        </w:trPr>
        <w:tc>
          <w:tcPr>
            <w:tcW w:w="469" w:type="dxa"/>
            <w:shd w:val="clear" w:color="auto" w:fill="auto"/>
          </w:tcPr>
          <w:p w14:paraId="078E4A1A"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3</w:t>
            </w:r>
          </w:p>
        </w:tc>
        <w:tc>
          <w:tcPr>
            <w:tcW w:w="6634" w:type="dxa"/>
            <w:shd w:val="clear" w:color="auto" w:fill="auto"/>
          </w:tcPr>
          <w:p w14:paraId="78BD7B98" w14:textId="77777777" w:rsidR="00855414" w:rsidRPr="002339AC" w:rsidRDefault="00855414" w:rsidP="00855414">
            <w:pPr>
              <w:jc w:val="both"/>
              <w:rPr>
                <w:rFonts w:ascii="Times New Roman" w:hAnsi="Times New Roman" w:cs="Times New Roman"/>
                <w:szCs w:val="22"/>
                <w:lang w:eastAsia="en-IN"/>
              </w:rPr>
            </w:pPr>
            <w:r w:rsidRPr="002339AC">
              <w:rPr>
                <w:rFonts w:ascii="Times New Roman" w:hAnsi="Times New Roman" w:cs="Times New Roman"/>
                <w:szCs w:val="22"/>
              </w:rPr>
              <w:t xml:space="preserve">CA certificate for three years average turnover for financial years </w:t>
            </w:r>
            <w:r w:rsidR="00805ACB" w:rsidRPr="002339AC">
              <w:rPr>
                <w:rFonts w:ascii="Times New Roman" w:hAnsi="Times New Roman" w:cs="Times New Roman"/>
                <w:szCs w:val="22"/>
              </w:rPr>
              <w:t>2021-22, 2022-23, 2023-24</w:t>
            </w:r>
          </w:p>
        </w:tc>
        <w:tc>
          <w:tcPr>
            <w:tcW w:w="1149" w:type="dxa"/>
            <w:shd w:val="clear" w:color="auto" w:fill="auto"/>
          </w:tcPr>
          <w:p w14:paraId="183B603F"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312B620E" w14:textId="77777777" w:rsidTr="000A2743">
        <w:trPr>
          <w:trHeight w:hRule="exact" w:val="613"/>
        </w:trPr>
        <w:tc>
          <w:tcPr>
            <w:tcW w:w="469" w:type="dxa"/>
            <w:shd w:val="clear" w:color="auto" w:fill="auto"/>
          </w:tcPr>
          <w:p w14:paraId="381EB3E8"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4</w:t>
            </w:r>
          </w:p>
        </w:tc>
        <w:tc>
          <w:tcPr>
            <w:tcW w:w="6634" w:type="dxa"/>
            <w:shd w:val="clear" w:color="auto" w:fill="auto"/>
          </w:tcPr>
          <w:p w14:paraId="0CE89996" w14:textId="77777777" w:rsidR="00855414" w:rsidRPr="002339AC" w:rsidRDefault="00855414" w:rsidP="00F762CB">
            <w:pPr>
              <w:jc w:val="both"/>
              <w:rPr>
                <w:rFonts w:ascii="Times New Roman" w:hAnsi="Times New Roman" w:cs="Times New Roman"/>
                <w:szCs w:val="22"/>
              </w:rPr>
            </w:pPr>
            <w:r w:rsidRPr="002339AC">
              <w:rPr>
                <w:rFonts w:ascii="Times New Roman" w:hAnsi="Times New Roman" w:cs="Times New Roman"/>
                <w:szCs w:val="22"/>
              </w:rPr>
              <w:t>CA certificate for operating profit for la</w:t>
            </w:r>
            <w:r w:rsidR="00F762CB" w:rsidRPr="002339AC">
              <w:rPr>
                <w:rFonts w:ascii="Times New Roman" w:hAnsi="Times New Roman" w:cs="Times New Roman"/>
                <w:szCs w:val="22"/>
              </w:rPr>
              <w:t>st three financial year</w:t>
            </w:r>
            <w:r w:rsidR="00B12BEE" w:rsidRPr="002339AC">
              <w:rPr>
                <w:rFonts w:ascii="Times New Roman" w:hAnsi="Times New Roman" w:cs="Times New Roman"/>
                <w:szCs w:val="22"/>
              </w:rPr>
              <w:t xml:space="preserve"> </w:t>
            </w:r>
            <w:r w:rsidR="00805ACB" w:rsidRPr="002339AC">
              <w:rPr>
                <w:rFonts w:ascii="Times New Roman" w:hAnsi="Times New Roman" w:cs="Times New Roman"/>
                <w:szCs w:val="22"/>
              </w:rPr>
              <w:t>2021-22, 2022-23, 2023-24</w:t>
            </w:r>
          </w:p>
        </w:tc>
        <w:tc>
          <w:tcPr>
            <w:tcW w:w="1149" w:type="dxa"/>
            <w:shd w:val="clear" w:color="auto" w:fill="auto"/>
          </w:tcPr>
          <w:p w14:paraId="5258BBD9"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6753C07C" w14:textId="77777777" w:rsidTr="000A2743">
        <w:trPr>
          <w:trHeight w:hRule="exact" w:val="607"/>
        </w:trPr>
        <w:tc>
          <w:tcPr>
            <w:tcW w:w="469" w:type="dxa"/>
            <w:shd w:val="clear" w:color="auto" w:fill="auto"/>
          </w:tcPr>
          <w:p w14:paraId="685D6DFA"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5</w:t>
            </w:r>
          </w:p>
        </w:tc>
        <w:tc>
          <w:tcPr>
            <w:tcW w:w="6634" w:type="dxa"/>
            <w:shd w:val="clear" w:color="auto" w:fill="auto"/>
          </w:tcPr>
          <w:p w14:paraId="6351072E" w14:textId="77777777" w:rsidR="00855414" w:rsidRPr="002339AC" w:rsidRDefault="00855414" w:rsidP="00F762CB">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CA certificate for </w:t>
            </w:r>
            <w:r w:rsidR="00C0092D" w:rsidRPr="002339AC">
              <w:rPr>
                <w:rFonts w:ascii="Times New Roman" w:hAnsi="Times New Roman" w:cs="Times New Roman"/>
                <w:color w:val="auto"/>
                <w:sz w:val="22"/>
                <w:szCs w:val="22"/>
              </w:rPr>
              <w:t xml:space="preserve">positive </w:t>
            </w:r>
            <w:r w:rsidRPr="002339AC">
              <w:rPr>
                <w:rFonts w:ascii="Times New Roman" w:hAnsi="Times New Roman" w:cs="Times New Roman"/>
                <w:color w:val="auto"/>
                <w:sz w:val="22"/>
                <w:szCs w:val="22"/>
              </w:rPr>
              <w:t xml:space="preserve">net worth for last three financial years </w:t>
            </w:r>
            <w:r w:rsidR="00805ACB" w:rsidRPr="002339AC">
              <w:rPr>
                <w:rFonts w:ascii="Times New Roman" w:hAnsi="Times New Roman" w:cs="Times New Roman"/>
                <w:sz w:val="22"/>
                <w:szCs w:val="22"/>
              </w:rPr>
              <w:t>2021-22, 2022-23, 2023-24</w:t>
            </w:r>
          </w:p>
        </w:tc>
        <w:tc>
          <w:tcPr>
            <w:tcW w:w="1149" w:type="dxa"/>
            <w:shd w:val="clear" w:color="auto" w:fill="auto"/>
          </w:tcPr>
          <w:p w14:paraId="368D571D"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1B4FE69C" w14:textId="77777777" w:rsidTr="004C4891">
        <w:trPr>
          <w:trHeight w:hRule="exact" w:val="522"/>
        </w:trPr>
        <w:tc>
          <w:tcPr>
            <w:tcW w:w="469" w:type="dxa"/>
            <w:shd w:val="clear" w:color="auto" w:fill="auto"/>
          </w:tcPr>
          <w:p w14:paraId="130C43CB"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6</w:t>
            </w:r>
          </w:p>
        </w:tc>
        <w:tc>
          <w:tcPr>
            <w:tcW w:w="6634" w:type="dxa"/>
            <w:shd w:val="clear" w:color="auto" w:fill="auto"/>
          </w:tcPr>
          <w:p w14:paraId="5891880E" w14:textId="77777777" w:rsidR="00855414" w:rsidRPr="002339AC" w:rsidRDefault="00855414" w:rsidP="00855414">
            <w:pPr>
              <w:jc w:val="both"/>
              <w:rPr>
                <w:rFonts w:ascii="Times New Roman" w:hAnsi="Times New Roman" w:cs="Times New Roman"/>
                <w:szCs w:val="22"/>
                <w:lang w:eastAsia="en-IN"/>
              </w:rPr>
            </w:pPr>
            <w:r w:rsidRPr="002339AC">
              <w:rPr>
                <w:rFonts w:ascii="Times New Roman" w:hAnsi="Times New Roman" w:cs="Times New Roman"/>
                <w:szCs w:val="22"/>
              </w:rPr>
              <w:t>Self-declaration by the Authorized Signatory for  not have filed for bankruptcy in any country including India on company letter head</w:t>
            </w:r>
          </w:p>
        </w:tc>
        <w:tc>
          <w:tcPr>
            <w:tcW w:w="1149" w:type="dxa"/>
            <w:shd w:val="clear" w:color="auto" w:fill="auto"/>
          </w:tcPr>
          <w:p w14:paraId="621D5B99"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46FD8893" w14:textId="77777777" w:rsidTr="004C4891">
        <w:trPr>
          <w:trHeight w:hRule="exact" w:val="558"/>
        </w:trPr>
        <w:tc>
          <w:tcPr>
            <w:tcW w:w="469" w:type="dxa"/>
            <w:shd w:val="clear" w:color="auto" w:fill="auto"/>
          </w:tcPr>
          <w:p w14:paraId="634EA2F8"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lastRenderedPageBreak/>
              <w:t>8</w:t>
            </w:r>
          </w:p>
        </w:tc>
        <w:tc>
          <w:tcPr>
            <w:tcW w:w="6634" w:type="dxa"/>
            <w:shd w:val="clear" w:color="auto" w:fill="auto"/>
          </w:tcPr>
          <w:p w14:paraId="5ACEFC0D" w14:textId="77777777" w:rsidR="00855414" w:rsidRPr="002339AC" w:rsidRDefault="00855414" w:rsidP="00855414">
            <w:pPr>
              <w:jc w:val="both"/>
              <w:rPr>
                <w:rFonts w:ascii="Times New Roman" w:hAnsi="Times New Roman" w:cs="Times New Roman"/>
                <w:szCs w:val="22"/>
                <w:lang w:eastAsia="en-IN"/>
              </w:rPr>
            </w:pPr>
            <w:r w:rsidRPr="002339AC">
              <w:rPr>
                <w:rFonts w:ascii="Times New Roman" w:hAnsi="Times New Roman" w:cs="Times New Roman"/>
                <w:szCs w:val="22"/>
              </w:rPr>
              <w:t xml:space="preserve">Self-declaration on Company’s letter head should not have been blacklisted/debarred/ </w:t>
            </w:r>
          </w:p>
        </w:tc>
        <w:tc>
          <w:tcPr>
            <w:tcW w:w="1149" w:type="dxa"/>
            <w:shd w:val="clear" w:color="auto" w:fill="auto"/>
          </w:tcPr>
          <w:p w14:paraId="51A87782"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2619A2AE" w14:textId="77777777" w:rsidTr="004C4891">
        <w:trPr>
          <w:trHeight w:hRule="exact" w:val="566"/>
        </w:trPr>
        <w:tc>
          <w:tcPr>
            <w:tcW w:w="469" w:type="dxa"/>
            <w:shd w:val="clear" w:color="auto" w:fill="auto"/>
          </w:tcPr>
          <w:p w14:paraId="076D3AC9"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9</w:t>
            </w:r>
          </w:p>
        </w:tc>
        <w:tc>
          <w:tcPr>
            <w:tcW w:w="6634" w:type="dxa"/>
            <w:shd w:val="clear" w:color="auto" w:fill="auto"/>
          </w:tcPr>
          <w:p w14:paraId="0474DA29" w14:textId="77777777" w:rsidR="00855414" w:rsidRPr="002339AC" w:rsidRDefault="00855414" w:rsidP="004C4891">
            <w:pPr>
              <w:jc w:val="both"/>
              <w:rPr>
                <w:rFonts w:ascii="Times New Roman" w:hAnsi="Times New Roman" w:cs="Times New Roman"/>
                <w:szCs w:val="22"/>
                <w:lang w:eastAsia="en-IN"/>
              </w:rPr>
            </w:pPr>
            <w:r w:rsidRPr="002339AC">
              <w:rPr>
                <w:rFonts w:ascii="Times New Roman" w:hAnsi="Times New Roman" w:cs="Times New Roman"/>
                <w:szCs w:val="22"/>
              </w:rPr>
              <w:t>Self-declaration on Company’s letter head Bidder</w:t>
            </w:r>
            <w:r w:rsidR="004C4891" w:rsidRPr="002339AC">
              <w:rPr>
                <w:rFonts w:ascii="Times New Roman" w:hAnsi="Times New Roman" w:cs="Times New Roman"/>
                <w:szCs w:val="22"/>
              </w:rPr>
              <w:t xml:space="preserve"> </w:t>
            </w:r>
            <w:r w:rsidRPr="002339AC">
              <w:rPr>
                <w:rFonts w:ascii="Times New Roman" w:hAnsi="Times New Roman" w:cs="Times New Roman"/>
                <w:szCs w:val="22"/>
              </w:rPr>
              <w:t xml:space="preserve">should not have any pending litigation or any dispute arises </w:t>
            </w:r>
          </w:p>
        </w:tc>
        <w:tc>
          <w:tcPr>
            <w:tcW w:w="1149" w:type="dxa"/>
            <w:shd w:val="clear" w:color="auto" w:fill="auto"/>
          </w:tcPr>
          <w:p w14:paraId="11E1FFA9"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25AFF356" w14:textId="77777777" w:rsidTr="004C4891">
        <w:trPr>
          <w:trHeight w:hRule="exact" w:val="574"/>
        </w:trPr>
        <w:tc>
          <w:tcPr>
            <w:tcW w:w="469" w:type="dxa"/>
            <w:shd w:val="clear" w:color="auto" w:fill="auto"/>
          </w:tcPr>
          <w:p w14:paraId="4082AE19"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10</w:t>
            </w:r>
          </w:p>
        </w:tc>
        <w:tc>
          <w:tcPr>
            <w:tcW w:w="6634" w:type="dxa"/>
            <w:shd w:val="clear" w:color="auto" w:fill="auto"/>
          </w:tcPr>
          <w:p w14:paraId="705DDA75" w14:textId="77777777" w:rsidR="00855414" w:rsidRPr="002339AC" w:rsidRDefault="00855414" w:rsidP="00855414">
            <w:pPr>
              <w:jc w:val="both"/>
              <w:rPr>
                <w:rFonts w:ascii="Times New Roman" w:hAnsi="Times New Roman" w:cs="Times New Roman"/>
                <w:szCs w:val="22"/>
                <w:lang w:eastAsia="en-IN"/>
              </w:rPr>
            </w:pPr>
            <w:r w:rsidRPr="002339AC">
              <w:rPr>
                <w:rFonts w:ascii="Times New Roman" w:hAnsi="Times New Roman" w:cs="Times New Roman"/>
                <w:szCs w:val="22"/>
              </w:rPr>
              <w:t xml:space="preserve">Self-declaration on Company’s letter head  • NPA • Any case pending </w:t>
            </w:r>
            <w:r w:rsidR="004C4891" w:rsidRPr="002339AC">
              <w:rPr>
                <w:rFonts w:ascii="Times New Roman" w:hAnsi="Times New Roman" w:cs="Times New Roman"/>
                <w:szCs w:val="22"/>
              </w:rPr>
              <w:t>with any Bank / Financial Institution</w:t>
            </w:r>
          </w:p>
        </w:tc>
        <w:tc>
          <w:tcPr>
            <w:tcW w:w="1149" w:type="dxa"/>
            <w:shd w:val="clear" w:color="auto" w:fill="auto"/>
          </w:tcPr>
          <w:p w14:paraId="5B92B17D"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78339513" w14:textId="77777777" w:rsidTr="000A2743">
        <w:trPr>
          <w:trHeight w:hRule="exact" w:val="314"/>
        </w:trPr>
        <w:tc>
          <w:tcPr>
            <w:tcW w:w="469" w:type="dxa"/>
            <w:shd w:val="clear" w:color="auto" w:fill="auto"/>
          </w:tcPr>
          <w:p w14:paraId="6A16E56F"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11</w:t>
            </w:r>
          </w:p>
        </w:tc>
        <w:tc>
          <w:tcPr>
            <w:tcW w:w="6634" w:type="dxa"/>
            <w:shd w:val="clear" w:color="auto" w:fill="auto"/>
          </w:tcPr>
          <w:p w14:paraId="0B6CC033" w14:textId="77777777" w:rsidR="00855414" w:rsidRPr="002339AC" w:rsidRDefault="00855414" w:rsidP="00855414">
            <w:pPr>
              <w:jc w:val="both"/>
              <w:rPr>
                <w:rFonts w:ascii="Times New Roman" w:hAnsi="Times New Roman" w:cs="Times New Roman"/>
                <w:szCs w:val="22"/>
                <w:lang w:eastAsia="en-IN"/>
              </w:rPr>
            </w:pPr>
            <w:r w:rsidRPr="002339AC">
              <w:rPr>
                <w:rFonts w:ascii="Times New Roman" w:hAnsi="Times New Roman" w:cs="Times New Roman"/>
                <w:szCs w:val="22"/>
              </w:rPr>
              <w:t>Document Cost</w:t>
            </w:r>
          </w:p>
        </w:tc>
        <w:tc>
          <w:tcPr>
            <w:tcW w:w="1149" w:type="dxa"/>
            <w:shd w:val="clear" w:color="auto" w:fill="auto"/>
          </w:tcPr>
          <w:p w14:paraId="66161514"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855414" w:rsidRPr="002339AC" w14:paraId="001A6C4F" w14:textId="77777777" w:rsidTr="000A2743">
        <w:trPr>
          <w:trHeight w:hRule="exact" w:val="314"/>
        </w:trPr>
        <w:tc>
          <w:tcPr>
            <w:tcW w:w="469" w:type="dxa"/>
            <w:shd w:val="clear" w:color="auto" w:fill="auto"/>
          </w:tcPr>
          <w:p w14:paraId="6DEB00EC" w14:textId="77777777" w:rsidR="00855414" w:rsidRPr="002339AC" w:rsidRDefault="00855414"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13</w:t>
            </w:r>
          </w:p>
        </w:tc>
        <w:tc>
          <w:tcPr>
            <w:tcW w:w="6634" w:type="dxa"/>
            <w:shd w:val="clear" w:color="auto" w:fill="auto"/>
          </w:tcPr>
          <w:p w14:paraId="6B8F43DC" w14:textId="77777777" w:rsidR="00855414" w:rsidRPr="002339AC" w:rsidRDefault="00855414" w:rsidP="00855414">
            <w:pPr>
              <w:jc w:val="both"/>
              <w:rPr>
                <w:rFonts w:ascii="Times New Roman" w:hAnsi="Times New Roman" w:cs="Times New Roman"/>
                <w:szCs w:val="22"/>
                <w:lang w:eastAsia="en-IN"/>
              </w:rPr>
            </w:pPr>
            <w:r w:rsidRPr="002339AC">
              <w:rPr>
                <w:rFonts w:ascii="Times New Roman" w:hAnsi="Times New Roman" w:cs="Times New Roman"/>
                <w:szCs w:val="22"/>
              </w:rPr>
              <w:t>Bid Security</w:t>
            </w:r>
          </w:p>
        </w:tc>
        <w:tc>
          <w:tcPr>
            <w:tcW w:w="1149" w:type="dxa"/>
            <w:shd w:val="clear" w:color="auto" w:fill="auto"/>
          </w:tcPr>
          <w:p w14:paraId="722B3EF0" w14:textId="77777777" w:rsidR="00855414" w:rsidRPr="002339AC" w:rsidRDefault="00855414" w:rsidP="00855414">
            <w:pPr>
              <w:pStyle w:val="Default"/>
              <w:widowControl w:val="0"/>
              <w:jc w:val="both"/>
              <w:rPr>
                <w:rFonts w:ascii="Times New Roman" w:hAnsi="Times New Roman" w:cs="Times New Roman"/>
                <w:color w:val="auto"/>
                <w:sz w:val="22"/>
                <w:szCs w:val="22"/>
              </w:rPr>
            </w:pPr>
          </w:p>
        </w:tc>
      </w:tr>
      <w:tr w:rsidR="004C4891" w:rsidRPr="002339AC" w14:paraId="3B1B98A2" w14:textId="77777777" w:rsidTr="000A2743">
        <w:trPr>
          <w:trHeight w:hRule="exact" w:val="314"/>
        </w:trPr>
        <w:tc>
          <w:tcPr>
            <w:tcW w:w="469" w:type="dxa"/>
            <w:shd w:val="clear" w:color="auto" w:fill="auto"/>
          </w:tcPr>
          <w:p w14:paraId="10B9D490"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14</w:t>
            </w:r>
          </w:p>
        </w:tc>
        <w:tc>
          <w:tcPr>
            <w:tcW w:w="6634" w:type="dxa"/>
            <w:shd w:val="clear" w:color="auto" w:fill="auto"/>
          </w:tcPr>
          <w:p w14:paraId="441C6531" w14:textId="77777777" w:rsidR="004C4891" w:rsidRPr="002339AC" w:rsidRDefault="004C4891" w:rsidP="004C4891">
            <w:pPr>
              <w:jc w:val="both"/>
              <w:rPr>
                <w:rFonts w:ascii="Times New Roman" w:hAnsi="Times New Roman" w:cs="Times New Roman"/>
                <w:szCs w:val="22"/>
              </w:rPr>
            </w:pPr>
            <w:r w:rsidRPr="002339AC">
              <w:rPr>
                <w:rFonts w:ascii="Times New Roman" w:hAnsi="Times New Roman" w:cs="Times New Roman"/>
                <w:szCs w:val="22"/>
              </w:rPr>
              <w:t>Annexure-1 Conformity Letter</w:t>
            </w:r>
          </w:p>
        </w:tc>
        <w:tc>
          <w:tcPr>
            <w:tcW w:w="1149" w:type="dxa"/>
            <w:shd w:val="clear" w:color="auto" w:fill="auto"/>
          </w:tcPr>
          <w:p w14:paraId="1062D895"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 </w:t>
            </w:r>
          </w:p>
        </w:tc>
      </w:tr>
      <w:tr w:rsidR="004C4891" w:rsidRPr="002339AC" w14:paraId="60D7D67C" w14:textId="77777777" w:rsidTr="000A2743">
        <w:trPr>
          <w:trHeight w:hRule="exact" w:val="314"/>
        </w:trPr>
        <w:tc>
          <w:tcPr>
            <w:tcW w:w="469" w:type="dxa"/>
            <w:shd w:val="clear" w:color="auto" w:fill="auto"/>
          </w:tcPr>
          <w:p w14:paraId="2CBB43C9"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15</w:t>
            </w:r>
          </w:p>
        </w:tc>
        <w:tc>
          <w:tcPr>
            <w:tcW w:w="6634" w:type="dxa"/>
            <w:shd w:val="clear" w:color="auto" w:fill="auto"/>
          </w:tcPr>
          <w:p w14:paraId="2724540E" w14:textId="77777777" w:rsidR="004C4891" w:rsidRPr="002339AC" w:rsidRDefault="004C4891" w:rsidP="004C4891">
            <w:pPr>
              <w:jc w:val="both"/>
              <w:rPr>
                <w:rFonts w:ascii="Times New Roman" w:hAnsi="Times New Roman" w:cs="Times New Roman"/>
                <w:szCs w:val="22"/>
                <w:lang w:eastAsia="en-IN"/>
              </w:rPr>
            </w:pPr>
            <w:r w:rsidRPr="002339AC">
              <w:rPr>
                <w:rFonts w:ascii="Times New Roman" w:hAnsi="Times New Roman" w:cs="Times New Roman"/>
                <w:szCs w:val="22"/>
              </w:rPr>
              <w:t>Annexure-2 Pre-qualification criteria</w:t>
            </w:r>
          </w:p>
        </w:tc>
        <w:tc>
          <w:tcPr>
            <w:tcW w:w="1149" w:type="dxa"/>
            <w:shd w:val="clear" w:color="auto" w:fill="auto"/>
          </w:tcPr>
          <w:p w14:paraId="37B9755A"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39179D61" w14:textId="77777777" w:rsidTr="000A2743">
        <w:trPr>
          <w:trHeight w:hRule="exact" w:val="314"/>
        </w:trPr>
        <w:tc>
          <w:tcPr>
            <w:tcW w:w="469" w:type="dxa"/>
            <w:shd w:val="clear" w:color="auto" w:fill="auto"/>
          </w:tcPr>
          <w:p w14:paraId="534C3640"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16</w:t>
            </w:r>
          </w:p>
        </w:tc>
        <w:tc>
          <w:tcPr>
            <w:tcW w:w="6634" w:type="dxa"/>
            <w:shd w:val="clear" w:color="auto" w:fill="auto"/>
          </w:tcPr>
          <w:p w14:paraId="2DCA21F9" w14:textId="77777777" w:rsidR="004C4891" w:rsidRPr="002339AC" w:rsidRDefault="004C4891" w:rsidP="005C052E">
            <w:pPr>
              <w:jc w:val="both"/>
              <w:rPr>
                <w:rFonts w:ascii="Times New Roman" w:hAnsi="Times New Roman" w:cs="Times New Roman"/>
                <w:szCs w:val="22"/>
                <w:lang w:eastAsia="en-IN"/>
              </w:rPr>
            </w:pPr>
            <w:r w:rsidRPr="002339AC">
              <w:rPr>
                <w:rFonts w:ascii="Times New Roman" w:hAnsi="Times New Roman" w:cs="Times New Roman"/>
                <w:szCs w:val="22"/>
              </w:rPr>
              <w:t xml:space="preserve">Annexure-3 </w:t>
            </w:r>
            <w:r w:rsidR="005C052E" w:rsidRPr="002339AC">
              <w:rPr>
                <w:rFonts w:ascii="Times New Roman" w:hAnsi="Times New Roman" w:cs="Times New Roman"/>
                <w:szCs w:val="22"/>
              </w:rPr>
              <w:t>Undertaking Letter</w:t>
            </w:r>
          </w:p>
        </w:tc>
        <w:tc>
          <w:tcPr>
            <w:tcW w:w="1149" w:type="dxa"/>
            <w:shd w:val="clear" w:color="auto" w:fill="auto"/>
          </w:tcPr>
          <w:p w14:paraId="3E861670"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24315891" w14:textId="77777777" w:rsidTr="000A2743">
        <w:trPr>
          <w:trHeight w:hRule="exact" w:val="314"/>
        </w:trPr>
        <w:tc>
          <w:tcPr>
            <w:tcW w:w="469" w:type="dxa"/>
            <w:shd w:val="clear" w:color="auto" w:fill="auto"/>
          </w:tcPr>
          <w:p w14:paraId="59FD7225"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17</w:t>
            </w:r>
          </w:p>
        </w:tc>
        <w:tc>
          <w:tcPr>
            <w:tcW w:w="6634" w:type="dxa"/>
            <w:shd w:val="clear" w:color="auto" w:fill="auto"/>
          </w:tcPr>
          <w:p w14:paraId="6B10E276" w14:textId="77777777" w:rsidR="004C4891" w:rsidRPr="002339AC" w:rsidRDefault="004C4891"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Annexure-4 </w:t>
            </w:r>
            <w:r w:rsidR="00893C6D" w:rsidRPr="002339AC">
              <w:rPr>
                <w:rFonts w:ascii="Times New Roman" w:hAnsi="Times New Roman" w:cs="Times New Roman"/>
                <w:szCs w:val="22"/>
              </w:rPr>
              <w:t xml:space="preserve">Bidder’s  Information </w:t>
            </w:r>
          </w:p>
        </w:tc>
        <w:tc>
          <w:tcPr>
            <w:tcW w:w="1149" w:type="dxa"/>
            <w:shd w:val="clear" w:color="auto" w:fill="auto"/>
          </w:tcPr>
          <w:p w14:paraId="01CCADBA"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39BC98FD" w14:textId="77777777" w:rsidTr="000A2743">
        <w:trPr>
          <w:trHeight w:hRule="exact" w:val="314"/>
        </w:trPr>
        <w:tc>
          <w:tcPr>
            <w:tcW w:w="469" w:type="dxa"/>
            <w:shd w:val="clear" w:color="auto" w:fill="auto"/>
          </w:tcPr>
          <w:p w14:paraId="141F7BA9"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18</w:t>
            </w:r>
          </w:p>
        </w:tc>
        <w:tc>
          <w:tcPr>
            <w:tcW w:w="6634" w:type="dxa"/>
            <w:shd w:val="clear" w:color="auto" w:fill="auto"/>
          </w:tcPr>
          <w:p w14:paraId="16D7C9BB" w14:textId="77777777" w:rsidR="004C4891" w:rsidRPr="002339AC" w:rsidRDefault="004C4891"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Annexure-5 </w:t>
            </w:r>
            <w:r w:rsidR="00893C6D" w:rsidRPr="002339AC">
              <w:rPr>
                <w:rFonts w:ascii="Times New Roman" w:hAnsi="Times New Roman" w:cs="Times New Roman"/>
                <w:szCs w:val="22"/>
              </w:rPr>
              <w:t xml:space="preserve">Engineer details  </w:t>
            </w:r>
          </w:p>
        </w:tc>
        <w:tc>
          <w:tcPr>
            <w:tcW w:w="1149" w:type="dxa"/>
            <w:shd w:val="clear" w:color="auto" w:fill="auto"/>
          </w:tcPr>
          <w:p w14:paraId="6F62BB69"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4A97845C" w14:textId="77777777" w:rsidTr="000A2743">
        <w:trPr>
          <w:trHeight w:hRule="exact" w:val="314"/>
        </w:trPr>
        <w:tc>
          <w:tcPr>
            <w:tcW w:w="469" w:type="dxa"/>
            <w:shd w:val="clear" w:color="auto" w:fill="auto"/>
          </w:tcPr>
          <w:p w14:paraId="134606D7"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19</w:t>
            </w:r>
          </w:p>
        </w:tc>
        <w:tc>
          <w:tcPr>
            <w:tcW w:w="6634" w:type="dxa"/>
            <w:shd w:val="clear" w:color="auto" w:fill="auto"/>
          </w:tcPr>
          <w:p w14:paraId="00813349" w14:textId="77777777" w:rsidR="004C4891" w:rsidRPr="002339AC" w:rsidRDefault="004C4891"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Annexure-6 </w:t>
            </w:r>
            <w:r w:rsidR="00893C6D" w:rsidRPr="002339AC">
              <w:rPr>
                <w:rFonts w:ascii="Times New Roman" w:hAnsi="Times New Roman" w:cs="Times New Roman"/>
                <w:szCs w:val="22"/>
              </w:rPr>
              <w:t>List of Customer Reference</w:t>
            </w:r>
          </w:p>
        </w:tc>
        <w:tc>
          <w:tcPr>
            <w:tcW w:w="1149" w:type="dxa"/>
            <w:shd w:val="clear" w:color="auto" w:fill="auto"/>
          </w:tcPr>
          <w:p w14:paraId="77992E70"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08564C01" w14:textId="77777777" w:rsidTr="000A2743">
        <w:trPr>
          <w:trHeight w:hRule="exact" w:val="314"/>
        </w:trPr>
        <w:tc>
          <w:tcPr>
            <w:tcW w:w="469" w:type="dxa"/>
            <w:shd w:val="clear" w:color="auto" w:fill="auto"/>
          </w:tcPr>
          <w:p w14:paraId="31BDA499"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20</w:t>
            </w:r>
          </w:p>
        </w:tc>
        <w:tc>
          <w:tcPr>
            <w:tcW w:w="6634" w:type="dxa"/>
            <w:shd w:val="clear" w:color="auto" w:fill="auto"/>
          </w:tcPr>
          <w:p w14:paraId="53605FFE" w14:textId="77777777" w:rsidR="004C4891" w:rsidRPr="002339AC" w:rsidRDefault="004C4891" w:rsidP="00893C6D">
            <w:pPr>
              <w:jc w:val="both"/>
              <w:rPr>
                <w:rFonts w:ascii="Times New Roman" w:hAnsi="Times New Roman" w:cs="Times New Roman"/>
                <w:strike/>
                <w:szCs w:val="22"/>
                <w:lang w:eastAsia="en-IN"/>
              </w:rPr>
            </w:pPr>
            <w:r w:rsidRPr="002339AC">
              <w:rPr>
                <w:rFonts w:ascii="Times New Roman" w:hAnsi="Times New Roman" w:cs="Times New Roman"/>
                <w:szCs w:val="22"/>
              </w:rPr>
              <w:t xml:space="preserve">Annexure-7 </w:t>
            </w:r>
            <w:r w:rsidR="00893C6D" w:rsidRPr="002339AC">
              <w:rPr>
                <w:rFonts w:ascii="Times New Roman" w:hAnsi="Times New Roman" w:cs="Times New Roman"/>
                <w:szCs w:val="22"/>
              </w:rPr>
              <w:t>Commercial Bid</w:t>
            </w:r>
          </w:p>
        </w:tc>
        <w:tc>
          <w:tcPr>
            <w:tcW w:w="1149" w:type="dxa"/>
            <w:shd w:val="clear" w:color="auto" w:fill="auto"/>
          </w:tcPr>
          <w:p w14:paraId="334F6805"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7D917F36" w14:textId="77777777" w:rsidTr="000A2743">
        <w:trPr>
          <w:trHeight w:hRule="exact" w:val="314"/>
        </w:trPr>
        <w:tc>
          <w:tcPr>
            <w:tcW w:w="469" w:type="dxa"/>
            <w:shd w:val="clear" w:color="auto" w:fill="auto"/>
          </w:tcPr>
          <w:p w14:paraId="71AE8113"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21</w:t>
            </w:r>
          </w:p>
        </w:tc>
        <w:tc>
          <w:tcPr>
            <w:tcW w:w="6634" w:type="dxa"/>
            <w:shd w:val="clear" w:color="auto" w:fill="auto"/>
          </w:tcPr>
          <w:p w14:paraId="4E9AB761" w14:textId="77777777" w:rsidR="004C4891" w:rsidRPr="002339AC" w:rsidRDefault="004C4891" w:rsidP="005C052E">
            <w:pPr>
              <w:jc w:val="both"/>
              <w:rPr>
                <w:rFonts w:ascii="Times New Roman" w:hAnsi="Times New Roman" w:cs="Times New Roman"/>
                <w:szCs w:val="22"/>
                <w:lang w:eastAsia="en-IN"/>
              </w:rPr>
            </w:pPr>
            <w:r w:rsidRPr="002339AC">
              <w:rPr>
                <w:rFonts w:ascii="Times New Roman" w:hAnsi="Times New Roman" w:cs="Times New Roman"/>
                <w:szCs w:val="22"/>
              </w:rPr>
              <w:t xml:space="preserve">Annexure-8 </w:t>
            </w:r>
            <w:r w:rsidR="00893C6D" w:rsidRPr="002339AC">
              <w:rPr>
                <w:rFonts w:ascii="Times New Roman" w:hAnsi="Times New Roman" w:cs="Times New Roman"/>
                <w:szCs w:val="22"/>
              </w:rPr>
              <w:t>Undertaking for acceptance of term of RFP</w:t>
            </w:r>
          </w:p>
        </w:tc>
        <w:tc>
          <w:tcPr>
            <w:tcW w:w="1149" w:type="dxa"/>
            <w:shd w:val="clear" w:color="auto" w:fill="auto"/>
          </w:tcPr>
          <w:p w14:paraId="2079D949"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4792ED66" w14:textId="77777777" w:rsidTr="000A2743">
        <w:trPr>
          <w:trHeight w:hRule="exact" w:val="314"/>
        </w:trPr>
        <w:tc>
          <w:tcPr>
            <w:tcW w:w="469" w:type="dxa"/>
            <w:shd w:val="clear" w:color="auto" w:fill="auto"/>
          </w:tcPr>
          <w:p w14:paraId="51CA3593"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22</w:t>
            </w:r>
          </w:p>
        </w:tc>
        <w:tc>
          <w:tcPr>
            <w:tcW w:w="6634" w:type="dxa"/>
            <w:shd w:val="clear" w:color="auto" w:fill="auto"/>
          </w:tcPr>
          <w:p w14:paraId="55762516" w14:textId="77777777" w:rsidR="004C4891" w:rsidRPr="002339AC" w:rsidRDefault="004C4891"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Annexure-9 </w:t>
            </w:r>
            <w:r w:rsidR="00893C6D" w:rsidRPr="002339AC">
              <w:rPr>
                <w:rFonts w:ascii="Times New Roman" w:hAnsi="Times New Roman" w:cs="Times New Roman"/>
                <w:szCs w:val="22"/>
              </w:rPr>
              <w:t>Integrity Pact</w:t>
            </w:r>
          </w:p>
        </w:tc>
        <w:tc>
          <w:tcPr>
            <w:tcW w:w="1149" w:type="dxa"/>
            <w:shd w:val="clear" w:color="auto" w:fill="auto"/>
          </w:tcPr>
          <w:p w14:paraId="3079B148"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7779462B" w14:textId="77777777" w:rsidTr="000A2743">
        <w:trPr>
          <w:trHeight w:hRule="exact" w:val="314"/>
        </w:trPr>
        <w:tc>
          <w:tcPr>
            <w:tcW w:w="469" w:type="dxa"/>
            <w:shd w:val="clear" w:color="auto" w:fill="auto"/>
          </w:tcPr>
          <w:p w14:paraId="6AAA3E84"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23</w:t>
            </w:r>
          </w:p>
        </w:tc>
        <w:tc>
          <w:tcPr>
            <w:tcW w:w="6634" w:type="dxa"/>
            <w:shd w:val="clear" w:color="auto" w:fill="auto"/>
          </w:tcPr>
          <w:p w14:paraId="202D2D57" w14:textId="77777777" w:rsidR="004C4891" w:rsidRPr="002339AC" w:rsidRDefault="004C4891"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Annexure-10 </w:t>
            </w:r>
            <w:r w:rsidR="00893C6D" w:rsidRPr="002339AC">
              <w:rPr>
                <w:rFonts w:ascii="Times New Roman" w:hAnsi="Times New Roman" w:cs="Times New Roman"/>
                <w:szCs w:val="22"/>
              </w:rPr>
              <w:t>Non-Disclosure Agreement</w:t>
            </w:r>
          </w:p>
        </w:tc>
        <w:tc>
          <w:tcPr>
            <w:tcW w:w="1149" w:type="dxa"/>
            <w:shd w:val="clear" w:color="auto" w:fill="auto"/>
          </w:tcPr>
          <w:p w14:paraId="00311EDA"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4C4891" w:rsidRPr="002339AC" w14:paraId="39D6E883" w14:textId="77777777" w:rsidTr="000A2743">
        <w:trPr>
          <w:trHeight w:hRule="exact" w:val="314"/>
        </w:trPr>
        <w:tc>
          <w:tcPr>
            <w:tcW w:w="469" w:type="dxa"/>
            <w:shd w:val="clear" w:color="auto" w:fill="auto"/>
          </w:tcPr>
          <w:p w14:paraId="0285C993" w14:textId="77777777" w:rsidR="004C4891" w:rsidRPr="002339AC" w:rsidRDefault="004C4891"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24</w:t>
            </w:r>
          </w:p>
        </w:tc>
        <w:tc>
          <w:tcPr>
            <w:tcW w:w="6634" w:type="dxa"/>
            <w:shd w:val="clear" w:color="auto" w:fill="auto"/>
          </w:tcPr>
          <w:p w14:paraId="6192C81E" w14:textId="77777777" w:rsidR="004C4891" w:rsidRPr="002339AC" w:rsidRDefault="004C4891"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Annexure-11 </w:t>
            </w:r>
            <w:r w:rsidR="00893C6D" w:rsidRPr="002339AC">
              <w:rPr>
                <w:rFonts w:ascii="Times New Roman" w:hAnsi="Times New Roman" w:cs="Times New Roman"/>
                <w:szCs w:val="22"/>
              </w:rPr>
              <w:t>Performance Bank Guarantee</w:t>
            </w:r>
          </w:p>
        </w:tc>
        <w:tc>
          <w:tcPr>
            <w:tcW w:w="1149" w:type="dxa"/>
            <w:shd w:val="clear" w:color="auto" w:fill="auto"/>
          </w:tcPr>
          <w:p w14:paraId="57141E2F" w14:textId="77777777" w:rsidR="004C4891" w:rsidRPr="002339AC" w:rsidRDefault="004C4891" w:rsidP="00855414">
            <w:pPr>
              <w:pStyle w:val="Default"/>
              <w:widowControl w:val="0"/>
              <w:jc w:val="both"/>
              <w:rPr>
                <w:rFonts w:ascii="Times New Roman" w:hAnsi="Times New Roman" w:cs="Times New Roman"/>
                <w:color w:val="auto"/>
                <w:sz w:val="22"/>
                <w:szCs w:val="22"/>
              </w:rPr>
            </w:pPr>
          </w:p>
        </w:tc>
      </w:tr>
      <w:tr w:rsidR="00F4073B" w:rsidRPr="002339AC" w14:paraId="40C06C91" w14:textId="77777777" w:rsidTr="000A2743">
        <w:trPr>
          <w:trHeight w:hRule="exact" w:val="314"/>
        </w:trPr>
        <w:tc>
          <w:tcPr>
            <w:tcW w:w="469" w:type="dxa"/>
            <w:shd w:val="clear" w:color="auto" w:fill="auto"/>
          </w:tcPr>
          <w:p w14:paraId="04A2B19A" w14:textId="77777777" w:rsidR="00F4073B" w:rsidRPr="002339AC" w:rsidRDefault="00EB7068" w:rsidP="00855414">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26</w:t>
            </w:r>
          </w:p>
        </w:tc>
        <w:tc>
          <w:tcPr>
            <w:tcW w:w="6634" w:type="dxa"/>
            <w:shd w:val="clear" w:color="auto" w:fill="auto"/>
          </w:tcPr>
          <w:p w14:paraId="70840369" w14:textId="77777777" w:rsidR="00F4073B" w:rsidRPr="002339AC" w:rsidRDefault="00F4073B" w:rsidP="00893C6D">
            <w:pPr>
              <w:jc w:val="both"/>
              <w:rPr>
                <w:rFonts w:ascii="Times New Roman" w:hAnsi="Times New Roman" w:cs="Times New Roman"/>
                <w:szCs w:val="22"/>
                <w:lang w:eastAsia="en-IN"/>
              </w:rPr>
            </w:pPr>
            <w:r w:rsidRPr="002339AC">
              <w:rPr>
                <w:rFonts w:ascii="Times New Roman" w:hAnsi="Times New Roman" w:cs="Times New Roman"/>
                <w:szCs w:val="22"/>
              </w:rPr>
              <w:t xml:space="preserve">Annexure-12 </w:t>
            </w:r>
            <w:r w:rsidR="00893C6D" w:rsidRPr="002339AC">
              <w:rPr>
                <w:rFonts w:ascii="Times New Roman" w:hAnsi="Times New Roman" w:cs="Times New Roman"/>
                <w:szCs w:val="22"/>
              </w:rPr>
              <w:t>Guidelines on banning of business dealing</w:t>
            </w:r>
          </w:p>
        </w:tc>
        <w:tc>
          <w:tcPr>
            <w:tcW w:w="1149" w:type="dxa"/>
            <w:shd w:val="clear" w:color="auto" w:fill="auto"/>
          </w:tcPr>
          <w:p w14:paraId="1383C244" w14:textId="77777777" w:rsidR="00F4073B" w:rsidRPr="002339AC" w:rsidRDefault="00F4073B" w:rsidP="00855414">
            <w:pPr>
              <w:pStyle w:val="Default"/>
              <w:widowControl w:val="0"/>
              <w:jc w:val="both"/>
              <w:rPr>
                <w:rFonts w:ascii="Times New Roman" w:hAnsi="Times New Roman" w:cs="Times New Roman"/>
                <w:color w:val="auto"/>
                <w:sz w:val="22"/>
                <w:szCs w:val="22"/>
              </w:rPr>
            </w:pPr>
          </w:p>
        </w:tc>
      </w:tr>
    </w:tbl>
    <w:p w14:paraId="3111C38E" w14:textId="77777777" w:rsidR="00CD4C30" w:rsidRDefault="00CD4C30" w:rsidP="007C2D83">
      <w:pPr>
        <w:pStyle w:val="Heading1"/>
        <w:jc w:val="right"/>
        <w:rPr>
          <w:sz w:val="22"/>
          <w:szCs w:val="22"/>
        </w:rPr>
      </w:pPr>
      <w:bookmarkStart w:id="1" w:name="_Toc64563870"/>
    </w:p>
    <w:p w14:paraId="1187E000" w14:textId="77777777" w:rsidR="00CD4C30" w:rsidRDefault="00CD4C30" w:rsidP="007C2D83">
      <w:pPr>
        <w:pStyle w:val="Heading1"/>
        <w:jc w:val="right"/>
        <w:rPr>
          <w:sz w:val="22"/>
          <w:szCs w:val="22"/>
        </w:rPr>
      </w:pPr>
    </w:p>
    <w:p w14:paraId="24A9296F" w14:textId="77777777" w:rsidR="00CD4C30" w:rsidRDefault="00CD4C30" w:rsidP="007C2D83">
      <w:pPr>
        <w:pStyle w:val="Heading1"/>
        <w:jc w:val="right"/>
        <w:rPr>
          <w:sz w:val="22"/>
          <w:szCs w:val="22"/>
        </w:rPr>
      </w:pPr>
    </w:p>
    <w:p w14:paraId="08A73B1A" w14:textId="77777777" w:rsidR="00CD4C30" w:rsidRDefault="00CD4C30" w:rsidP="007C2D83">
      <w:pPr>
        <w:pStyle w:val="Heading1"/>
        <w:jc w:val="right"/>
        <w:rPr>
          <w:sz w:val="22"/>
          <w:szCs w:val="22"/>
        </w:rPr>
      </w:pPr>
    </w:p>
    <w:p w14:paraId="12931BA1" w14:textId="77777777" w:rsidR="00CD4C30" w:rsidRDefault="00CD4C30" w:rsidP="007C2D83">
      <w:pPr>
        <w:pStyle w:val="Heading1"/>
        <w:jc w:val="right"/>
        <w:rPr>
          <w:sz w:val="22"/>
          <w:szCs w:val="22"/>
        </w:rPr>
      </w:pPr>
    </w:p>
    <w:p w14:paraId="3097B865" w14:textId="77777777" w:rsidR="00CD4C30" w:rsidRDefault="00CD4C30" w:rsidP="007C2D83">
      <w:pPr>
        <w:pStyle w:val="Heading1"/>
        <w:jc w:val="right"/>
        <w:rPr>
          <w:sz w:val="22"/>
          <w:szCs w:val="22"/>
        </w:rPr>
      </w:pPr>
    </w:p>
    <w:p w14:paraId="4789CA6A" w14:textId="77777777" w:rsidR="00CD4C30" w:rsidRDefault="00CD4C30" w:rsidP="007C2D83">
      <w:pPr>
        <w:pStyle w:val="Heading1"/>
        <w:jc w:val="right"/>
        <w:rPr>
          <w:sz w:val="22"/>
          <w:szCs w:val="22"/>
        </w:rPr>
      </w:pPr>
    </w:p>
    <w:p w14:paraId="0C27288A" w14:textId="77777777" w:rsidR="00CD4C30" w:rsidRDefault="00CD4C30" w:rsidP="007C2D83">
      <w:pPr>
        <w:pStyle w:val="Heading1"/>
        <w:jc w:val="right"/>
        <w:rPr>
          <w:sz w:val="22"/>
          <w:szCs w:val="22"/>
        </w:rPr>
      </w:pPr>
    </w:p>
    <w:p w14:paraId="554AFC6A" w14:textId="77777777" w:rsidR="00CD4C30" w:rsidRDefault="00CD4C30" w:rsidP="007C2D83">
      <w:pPr>
        <w:pStyle w:val="Heading1"/>
        <w:jc w:val="right"/>
        <w:rPr>
          <w:sz w:val="22"/>
          <w:szCs w:val="22"/>
        </w:rPr>
      </w:pPr>
    </w:p>
    <w:p w14:paraId="38C256E2" w14:textId="77777777" w:rsidR="00CD4C30" w:rsidRDefault="00CD4C30" w:rsidP="007C2D83">
      <w:pPr>
        <w:pStyle w:val="Heading1"/>
        <w:jc w:val="right"/>
        <w:rPr>
          <w:sz w:val="22"/>
          <w:szCs w:val="22"/>
        </w:rPr>
      </w:pPr>
    </w:p>
    <w:p w14:paraId="128BF6EB" w14:textId="77777777" w:rsidR="00CD4C30" w:rsidRDefault="00CD4C30" w:rsidP="007C2D83">
      <w:pPr>
        <w:pStyle w:val="Heading1"/>
        <w:jc w:val="right"/>
        <w:rPr>
          <w:sz w:val="22"/>
          <w:szCs w:val="22"/>
        </w:rPr>
      </w:pPr>
    </w:p>
    <w:p w14:paraId="1E8C4E8B" w14:textId="77777777" w:rsidR="00CD4C30" w:rsidRDefault="00CD4C30" w:rsidP="007C2D83">
      <w:pPr>
        <w:pStyle w:val="Heading1"/>
        <w:jc w:val="right"/>
        <w:rPr>
          <w:sz w:val="22"/>
          <w:szCs w:val="22"/>
        </w:rPr>
      </w:pPr>
    </w:p>
    <w:p w14:paraId="07ADF4AE" w14:textId="77777777" w:rsidR="00CD4C30" w:rsidRDefault="00CD4C30" w:rsidP="007C2D83">
      <w:pPr>
        <w:pStyle w:val="Heading1"/>
        <w:jc w:val="right"/>
        <w:rPr>
          <w:sz w:val="22"/>
          <w:szCs w:val="22"/>
        </w:rPr>
      </w:pPr>
    </w:p>
    <w:bookmarkEnd w:id="1"/>
    <w:p w14:paraId="379063F2" w14:textId="77777777" w:rsidR="00FB08BA" w:rsidRDefault="00FB08BA" w:rsidP="00C64641">
      <w:pPr>
        <w:pStyle w:val="Heading1"/>
        <w:jc w:val="right"/>
        <w:rPr>
          <w:sz w:val="22"/>
          <w:szCs w:val="22"/>
        </w:rPr>
      </w:pPr>
    </w:p>
    <w:p w14:paraId="3956FF40" w14:textId="77777777" w:rsidR="00FB08BA" w:rsidRDefault="00FB08BA" w:rsidP="00C64641">
      <w:pPr>
        <w:pStyle w:val="Heading1"/>
        <w:jc w:val="right"/>
        <w:rPr>
          <w:sz w:val="22"/>
          <w:szCs w:val="22"/>
        </w:rPr>
      </w:pPr>
    </w:p>
    <w:p w14:paraId="598B06E7" w14:textId="77777777" w:rsidR="00FB08BA" w:rsidRDefault="00FB08BA" w:rsidP="008A0BB4">
      <w:pPr>
        <w:pStyle w:val="Heading1"/>
        <w:rPr>
          <w:sz w:val="22"/>
          <w:szCs w:val="22"/>
        </w:rPr>
      </w:pPr>
    </w:p>
    <w:p w14:paraId="45949ECA" w14:textId="77777777" w:rsidR="008A0BB4" w:rsidRPr="008A0BB4" w:rsidRDefault="008A0BB4" w:rsidP="008A0BB4">
      <w:pPr>
        <w:rPr>
          <w:lang w:val="en-US" w:bidi="ar-SA"/>
        </w:rPr>
      </w:pPr>
    </w:p>
    <w:p w14:paraId="20A8FFB4" w14:textId="77777777" w:rsidR="004A5FA0" w:rsidRDefault="008A0BB4" w:rsidP="008A0BB4">
      <w:pPr>
        <w:pStyle w:val="Heading1"/>
        <w:spacing w:line="360" w:lineRule="auto"/>
        <w:rPr>
          <w:sz w:val="22"/>
          <w:szCs w:val="22"/>
        </w:rPr>
      </w:pPr>
      <w:r>
        <w:rPr>
          <w:sz w:val="22"/>
          <w:szCs w:val="22"/>
        </w:rPr>
        <w:lastRenderedPageBreak/>
        <w:t xml:space="preserve">                                                                                                                 </w:t>
      </w:r>
    </w:p>
    <w:p w14:paraId="719C812C" w14:textId="47BC5F83" w:rsidR="00FB08BA" w:rsidRDefault="008A0BB4" w:rsidP="008A0BB4">
      <w:pPr>
        <w:pStyle w:val="Heading1"/>
        <w:spacing w:line="360" w:lineRule="auto"/>
        <w:rPr>
          <w:sz w:val="22"/>
          <w:szCs w:val="22"/>
        </w:rPr>
      </w:pPr>
      <w:r>
        <w:rPr>
          <w:sz w:val="22"/>
          <w:szCs w:val="22"/>
        </w:rPr>
        <w:t xml:space="preserve">   </w:t>
      </w:r>
      <w:r w:rsidR="00FB08BA">
        <w:rPr>
          <w:sz w:val="22"/>
          <w:szCs w:val="22"/>
        </w:rPr>
        <w:t xml:space="preserve">Annexure-1 </w:t>
      </w:r>
    </w:p>
    <w:p w14:paraId="1C14745D" w14:textId="77777777" w:rsidR="00C64641" w:rsidRPr="00D4227B" w:rsidRDefault="008A0BB4" w:rsidP="008A0BB4">
      <w:pPr>
        <w:pStyle w:val="Heading1"/>
        <w:spacing w:line="360" w:lineRule="auto"/>
        <w:rPr>
          <w:sz w:val="22"/>
          <w:szCs w:val="22"/>
        </w:rPr>
      </w:pPr>
      <w:r>
        <w:rPr>
          <w:sz w:val="22"/>
          <w:szCs w:val="22"/>
        </w:rPr>
        <w:t xml:space="preserve">                                                        </w:t>
      </w:r>
      <w:r w:rsidR="00C64641" w:rsidRPr="00D4227B">
        <w:rPr>
          <w:sz w:val="22"/>
          <w:szCs w:val="22"/>
        </w:rPr>
        <w:t>Conformity Letter</w:t>
      </w:r>
    </w:p>
    <w:p w14:paraId="57C0E588" w14:textId="77777777" w:rsidR="00C64641" w:rsidRDefault="00C64641" w:rsidP="008A0BB4">
      <w:pPr>
        <w:spacing w:after="0" w:line="360" w:lineRule="auto"/>
        <w:jc w:val="center"/>
        <w:rPr>
          <w:rFonts w:ascii="Times New Roman" w:hAnsi="Times New Roman" w:cs="Times New Roman"/>
        </w:rPr>
      </w:pPr>
      <w:r w:rsidRPr="0047295E">
        <w:rPr>
          <w:rFonts w:ascii="Times New Roman" w:hAnsi="Times New Roman" w:cs="Times New Roman"/>
        </w:rPr>
        <w:t xml:space="preserve">Pro forma of letter to be given by all the </w:t>
      </w:r>
      <w:r>
        <w:rPr>
          <w:rFonts w:ascii="Times New Roman" w:hAnsi="Times New Roman" w:cs="Times New Roman"/>
        </w:rPr>
        <w:t>bidder</w:t>
      </w:r>
      <w:r w:rsidRPr="0047295E">
        <w:rPr>
          <w:rFonts w:ascii="Times New Roman" w:hAnsi="Times New Roman" w:cs="Times New Roman"/>
        </w:rPr>
        <w:t xml:space="preserve">s participating in the </w:t>
      </w:r>
      <w:r>
        <w:rPr>
          <w:rFonts w:ascii="Times New Roman" w:hAnsi="Times New Roman" w:cs="Times New Roman"/>
        </w:rPr>
        <w:t xml:space="preserve">RFP for </w:t>
      </w:r>
      <w:r w:rsidRPr="001C646F">
        <w:rPr>
          <w:rFonts w:ascii="Times New Roman" w:hAnsi="Times New Roman" w:cs="Times New Roman"/>
        </w:rPr>
        <w:t xml:space="preserve">Empanelment of Vendor for Annual Maintenance Contract (AMC) of Computer Hardware and Peripherals at Branches &amp; Offices under </w:t>
      </w:r>
      <w:r>
        <w:rPr>
          <w:rFonts w:ascii="Times New Roman" w:hAnsi="Times New Roman" w:cs="Times New Roman"/>
        </w:rPr>
        <w:t>Akola Region</w:t>
      </w:r>
      <w:r w:rsidRPr="0047295E">
        <w:rPr>
          <w:rFonts w:ascii="Times New Roman" w:hAnsi="Times New Roman" w:cs="Times New Roman"/>
        </w:rPr>
        <w:t>,</w:t>
      </w:r>
      <w:r>
        <w:rPr>
          <w:rFonts w:ascii="Times New Roman" w:hAnsi="Times New Roman" w:cs="Times New Roman"/>
        </w:rPr>
        <w:t xml:space="preserve">  on their official letter-head</w:t>
      </w:r>
    </w:p>
    <w:p w14:paraId="1E3272C4" w14:textId="77777777" w:rsidR="00C64641" w:rsidRDefault="00C64641" w:rsidP="008A0BB4">
      <w:pPr>
        <w:spacing w:after="0" w:line="360" w:lineRule="auto"/>
        <w:jc w:val="center"/>
        <w:rPr>
          <w:rFonts w:ascii="Times New Roman" w:hAnsi="Times New Roman" w:cs="Times New Roman"/>
        </w:rPr>
      </w:pPr>
    </w:p>
    <w:p w14:paraId="1069934F" w14:textId="77777777" w:rsidR="00C64641" w:rsidRPr="0047295E" w:rsidRDefault="00C64641" w:rsidP="00C64641">
      <w:pPr>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295E">
        <w:rPr>
          <w:rFonts w:ascii="Times New Roman" w:hAnsi="Times New Roman" w:cs="Times New Roman"/>
        </w:rPr>
        <w:t>Date:</w:t>
      </w:r>
    </w:p>
    <w:p w14:paraId="3D4509D4" w14:textId="77777777" w:rsidR="00C64641" w:rsidRPr="00066D42" w:rsidRDefault="00C64641" w:rsidP="00C64641">
      <w:pPr>
        <w:spacing w:after="0"/>
        <w:rPr>
          <w:rFonts w:ascii="Times New Roman" w:hAnsi="Times New Roman" w:cs="Times New Roman"/>
        </w:rPr>
      </w:pPr>
      <w:r>
        <w:rPr>
          <w:rFonts w:ascii="Times New Roman" w:hAnsi="Times New Roman" w:cs="Times New Roman"/>
        </w:rPr>
        <w:t>Deputy Regional Manager</w:t>
      </w:r>
      <w:r w:rsidRPr="00066D42">
        <w:rPr>
          <w:rFonts w:ascii="Times New Roman" w:hAnsi="Times New Roman" w:cs="Times New Roman"/>
        </w:rPr>
        <w:t>,</w:t>
      </w:r>
    </w:p>
    <w:p w14:paraId="1C96D279" w14:textId="77777777" w:rsidR="009A19CC" w:rsidRPr="002339AC" w:rsidRDefault="009A19CC" w:rsidP="009A19CC">
      <w:pPr>
        <w:spacing w:after="0"/>
        <w:jc w:val="both"/>
        <w:rPr>
          <w:rFonts w:ascii="Times New Roman" w:hAnsi="Times New Roman" w:cs="Times New Roman"/>
          <w:szCs w:val="22"/>
        </w:rPr>
      </w:pPr>
      <w:r w:rsidRPr="002339AC">
        <w:rPr>
          <w:rFonts w:ascii="Times New Roman" w:hAnsi="Times New Roman" w:cs="Times New Roman"/>
          <w:szCs w:val="22"/>
        </w:rPr>
        <w:t xml:space="preserve">Mangesh Mangal Karyalaya </w:t>
      </w:r>
    </w:p>
    <w:p w14:paraId="6115383B" w14:textId="77777777" w:rsidR="009A19CC" w:rsidRPr="002339AC" w:rsidRDefault="009A19CC" w:rsidP="009A19CC">
      <w:pPr>
        <w:spacing w:after="0"/>
        <w:jc w:val="both"/>
        <w:rPr>
          <w:rFonts w:ascii="Times New Roman" w:hAnsi="Times New Roman" w:cs="Times New Roman"/>
          <w:szCs w:val="22"/>
        </w:rPr>
      </w:pPr>
      <w:r w:rsidRPr="002339AC">
        <w:rPr>
          <w:rFonts w:ascii="Times New Roman" w:hAnsi="Times New Roman" w:cs="Times New Roman"/>
          <w:szCs w:val="22"/>
        </w:rPr>
        <w:t>Adarsha colony Akola 444004</w:t>
      </w:r>
    </w:p>
    <w:p w14:paraId="061B2C31" w14:textId="77777777" w:rsidR="00A41E17" w:rsidRPr="002339AC" w:rsidRDefault="00A41E17" w:rsidP="001C646F">
      <w:pPr>
        <w:spacing w:after="0" w:line="240" w:lineRule="auto"/>
        <w:rPr>
          <w:rFonts w:ascii="Times New Roman" w:hAnsi="Times New Roman" w:cs="Times New Roman"/>
          <w:szCs w:val="22"/>
        </w:rPr>
      </w:pPr>
    </w:p>
    <w:p w14:paraId="5B7B17D6" w14:textId="77777777" w:rsidR="001C646F" w:rsidRPr="002339AC" w:rsidRDefault="001C646F" w:rsidP="001C646F">
      <w:pPr>
        <w:rPr>
          <w:rFonts w:ascii="Times New Roman" w:hAnsi="Times New Roman" w:cs="Times New Roman"/>
          <w:b/>
          <w:szCs w:val="22"/>
        </w:rPr>
      </w:pPr>
      <w:r w:rsidRPr="002339AC">
        <w:rPr>
          <w:rFonts w:ascii="Times New Roman" w:hAnsi="Times New Roman" w:cs="Times New Roman"/>
          <w:b/>
          <w:szCs w:val="22"/>
        </w:rPr>
        <w:t>Sir,</w:t>
      </w:r>
    </w:p>
    <w:p w14:paraId="1C4E43E3" w14:textId="77777777" w:rsidR="001C646F" w:rsidRPr="002339AC" w:rsidRDefault="00A41E17" w:rsidP="001C646F">
      <w:pPr>
        <w:pStyle w:val="Header"/>
        <w:rPr>
          <w:rFonts w:ascii="Times New Roman" w:hAnsi="Times New Roman" w:cs="Times New Roman"/>
          <w:szCs w:val="22"/>
        </w:rPr>
      </w:pPr>
      <w:r w:rsidRPr="002339AC">
        <w:rPr>
          <w:rFonts w:ascii="Times New Roman" w:hAnsi="Times New Roman" w:cs="Times New Roman"/>
          <w:b/>
          <w:szCs w:val="22"/>
        </w:rPr>
        <w:t>Sub:</w:t>
      </w:r>
      <w:r w:rsidR="001C646F" w:rsidRPr="002339AC">
        <w:rPr>
          <w:rFonts w:ascii="Times New Roman" w:hAnsi="Times New Roman" w:cs="Times New Roman"/>
          <w:b/>
          <w:szCs w:val="22"/>
        </w:rPr>
        <w:t xml:space="preserve"> Tender No </w:t>
      </w:r>
      <w:r w:rsidR="00717377" w:rsidRPr="006615D3">
        <w:rPr>
          <w:rFonts w:ascii="Times New Roman" w:hAnsi="Times New Roman" w:cs="Times New Roman"/>
          <w:b/>
          <w:color w:val="0070C0"/>
          <w:szCs w:val="22"/>
          <w:highlight w:val="yellow"/>
        </w:rPr>
        <w:t>RO/</w:t>
      </w:r>
      <w:r w:rsidR="00717377" w:rsidRPr="006615D3">
        <w:rPr>
          <w:rFonts w:ascii="Times New Roman" w:hAnsi="Times New Roman" w:cs="Times New Roman"/>
          <w:b/>
          <w:color w:val="0070C0"/>
          <w:szCs w:val="22"/>
        </w:rPr>
        <w:t>AKL/RCC/HW-AMC/</w:t>
      </w:r>
      <w:r w:rsidR="00717377">
        <w:rPr>
          <w:rFonts w:ascii="Times New Roman" w:hAnsi="Times New Roman" w:cs="Times New Roman"/>
          <w:b/>
          <w:color w:val="0070C0"/>
          <w:szCs w:val="22"/>
        </w:rPr>
        <w:t>RFP/</w:t>
      </w:r>
      <w:r w:rsidR="00717377" w:rsidRPr="006615D3">
        <w:rPr>
          <w:rFonts w:ascii="Times New Roman" w:hAnsi="Times New Roman" w:cs="Times New Roman"/>
          <w:b/>
          <w:color w:val="0070C0"/>
          <w:szCs w:val="22"/>
        </w:rPr>
        <w:t xml:space="preserve">2024-25/   </w:t>
      </w:r>
      <w:r w:rsidR="001C646F" w:rsidRPr="002339AC">
        <w:rPr>
          <w:rFonts w:ascii="Times New Roman" w:hAnsi="Times New Roman" w:cs="Times New Roman"/>
          <w:szCs w:val="22"/>
        </w:rPr>
        <w:t xml:space="preserve">Empanelment of Vendor for Annual Maintenance Contract (AMC) of Computer Hardware and Peripherals at Branches &amp; Offices under </w:t>
      </w:r>
      <w:r w:rsidR="009A19CC" w:rsidRPr="002339AC">
        <w:rPr>
          <w:rFonts w:ascii="Times New Roman" w:hAnsi="Times New Roman" w:cs="Times New Roman"/>
          <w:szCs w:val="22"/>
        </w:rPr>
        <w:t>Akola</w:t>
      </w:r>
      <w:r w:rsidR="002243E6" w:rsidRPr="002339AC">
        <w:rPr>
          <w:rFonts w:ascii="Times New Roman" w:hAnsi="Times New Roman" w:cs="Times New Roman"/>
          <w:szCs w:val="22"/>
        </w:rPr>
        <w:t xml:space="preserve"> Region.</w:t>
      </w:r>
    </w:p>
    <w:p w14:paraId="018F1876" w14:textId="77777777" w:rsidR="001C646F" w:rsidRPr="002339AC" w:rsidRDefault="001C646F" w:rsidP="001C646F">
      <w:pPr>
        <w:pStyle w:val="Header"/>
        <w:rPr>
          <w:rFonts w:ascii="Times New Roman" w:hAnsi="Times New Roman" w:cs="Times New Roman"/>
          <w:szCs w:val="22"/>
        </w:rPr>
      </w:pPr>
    </w:p>
    <w:p w14:paraId="69AA14CC" w14:textId="77777777" w:rsidR="001C646F" w:rsidRPr="002339AC" w:rsidRDefault="001C646F" w:rsidP="001C646F">
      <w:pPr>
        <w:pStyle w:val="Header"/>
        <w:rPr>
          <w:rFonts w:ascii="Times New Roman" w:hAnsi="Times New Roman" w:cs="Times New Roman"/>
          <w:szCs w:val="22"/>
        </w:rPr>
      </w:pPr>
      <w:r w:rsidRPr="002339AC">
        <w:rPr>
          <w:rFonts w:ascii="Times New Roman" w:hAnsi="Times New Roman" w:cs="Times New Roman"/>
          <w:szCs w:val="22"/>
        </w:rPr>
        <w:t xml:space="preserve">Further to our proposal dated XXXXXXX, in response to the RFP document (hereinafter referred to as </w:t>
      </w:r>
      <w:r w:rsidRPr="002339AC">
        <w:rPr>
          <w:rFonts w:ascii="Times New Roman" w:hAnsi="Times New Roman" w:cs="Times New Roman"/>
          <w:b/>
          <w:bCs/>
          <w:szCs w:val="22"/>
        </w:rPr>
        <w:t>“RFP DOCUMENT”</w:t>
      </w:r>
      <w:r w:rsidRPr="002339AC">
        <w:rPr>
          <w:rFonts w:ascii="Times New Roman" w:hAnsi="Times New Roman" w:cs="Times New Roman"/>
          <w:szCs w:val="22"/>
        </w:rPr>
        <w:t>) issued by Central Bank of India (</w:t>
      </w:r>
      <w:r w:rsidRPr="002339AC">
        <w:rPr>
          <w:rFonts w:ascii="Times New Roman" w:hAnsi="Times New Roman" w:cs="Times New Roman"/>
          <w:b/>
          <w:bCs/>
          <w:szCs w:val="22"/>
        </w:rPr>
        <w:t>“Bank”</w:t>
      </w:r>
      <w:r w:rsidRPr="002339AC">
        <w:rPr>
          <w:rFonts w:ascii="Times New Roman" w:hAnsi="Times New Roman" w:cs="Times New Roman"/>
          <w:szCs w:val="22"/>
        </w:rPr>
        <w:t>) we hereby covenant, warrant and confirm as follows:</w:t>
      </w:r>
    </w:p>
    <w:p w14:paraId="3CECBD36" w14:textId="77777777" w:rsidR="001C646F" w:rsidRPr="002339AC" w:rsidRDefault="001C646F" w:rsidP="001C646F">
      <w:pPr>
        <w:pStyle w:val="BodyText"/>
        <w:rPr>
          <w:rFonts w:cs="Times New Roman"/>
          <w:sz w:val="22"/>
          <w:szCs w:val="22"/>
        </w:rPr>
      </w:pPr>
    </w:p>
    <w:p w14:paraId="6123A385" w14:textId="77777777" w:rsidR="00F4073B" w:rsidRPr="002339AC" w:rsidRDefault="00F4073B" w:rsidP="001C646F">
      <w:pPr>
        <w:pStyle w:val="BodyText"/>
        <w:rPr>
          <w:rFonts w:cs="Times New Roman"/>
          <w:sz w:val="22"/>
          <w:szCs w:val="22"/>
        </w:rPr>
      </w:pPr>
      <w:r w:rsidRPr="002339AC">
        <w:rPr>
          <w:rFonts w:cs="Times New Roman"/>
          <w:sz w:val="22"/>
          <w:szCs w:val="22"/>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2F451C87" w14:textId="77777777" w:rsidR="00F4073B" w:rsidRPr="002339AC" w:rsidRDefault="00F4073B" w:rsidP="001C646F">
      <w:pPr>
        <w:pStyle w:val="BodyText"/>
        <w:rPr>
          <w:rFonts w:cs="Times New Roman"/>
          <w:sz w:val="22"/>
          <w:szCs w:val="22"/>
        </w:rPr>
      </w:pPr>
    </w:p>
    <w:p w14:paraId="09644083" w14:textId="77777777" w:rsidR="00F4073B" w:rsidRPr="002339AC" w:rsidRDefault="00F4073B" w:rsidP="001C646F">
      <w:pPr>
        <w:pStyle w:val="BodyText"/>
        <w:rPr>
          <w:rFonts w:cs="Times New Roman"/>
          <w:sz w:val="22"/>
          <w:szCs w:val="22"/>
        </w:rPr>
      </w:pPr>
      <w:r w:rsidRPr="002339AC">
        <w:rPr>
          <w:rFonts w:cs="Times New Roman"/>
          <w:sz w:val="22"/>
          <w:szCs w:val="22"/>
        </w:rPr>
        <w:t>We understand that any deviations mentioned elsewhere in the bid will not be considered and evaluated by the Bank. We also agree that the Bank reserves its right to reject the bid, if the bid is not submitted in proper format as per subject RFP.</w:t>
      </w:r>
    </w:p>
    <w:p w14:paraId="660B906B" w14:textId="77777777" w:rsidR="00F4073B" w:rsidRPr="002339AC" w:rsidRDefault="00F4073B" w:rsidP="001C646F">
      <w:pPr>
        <w:pStyle w:val="BodyText"/>
        <w:rPr>
          <w:rFonts w:cs="Times New Roman"/>
          <w:sz w:val="22"/>
          <w:szCs w:val="22"/>
        </w:rPr>
      </w:pPr>
    </w:p>
    <w:p w14:paraId="64B046DD" w14:textId="77777777" w:rsidR="001C646F" w:rsidRPr="002339AC" w:rsidRDefault="001C646F" w:rsidP="001C646F">
      <w:pPr>
        <w:pStyle w:val="BodyText"/>
        <w:rPr>
          <w:rFonts w:cs="Times New Roman"/>
          <w:sz w:val="22"/>
          <w:szCs w:val="22"/>
        </w:rPr>
      </w:pPr>
      <w:r w:rsidRPr="002339AC">
        <w:rPr>
          <w:rFonts w:cs="Times New Roman"/>
          <w:sz w:val="22"/>
          <w:szCs w:val="22"/>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599B7F00" w14:textId="77777777" w:rsidR="00A41E17" w:rsidRPr="002339AC" w:rsidRDefault="00A41E17" w:rsidP="00A41E17">
      <w:pPr>
        <w:pStyle w:val="BodyText"/>
        <w:rPr>
          <w:rFonts w:cs="Times New Roman"/>
          <w:sz w:val="22"/>
          <w:szCs w:val="22"/>
        </w:rPr>
      </w:pPr>
    </w:p>
    <w:p w14:paraId="3D64005C" w14:textId="77777777" w:rsidR="00A41E17" w:rsidRPr="002339AC" w:rsidRDefault="00A41E17" w:rsidP="00A41E17">
      <w:pPr>
        <w:pStyle w:val="BodyText"/>
        <w:rPr>
          <w:rFonts w:cs="Times New Roman"/>
          <w:sz w:val="22"/>
          <w:szCs w:val="22"/>
        </w:rPr>
      </w:pPr>
      <w:r w:rsidRPr="002339AC">
        <w:rPr>
          <w:rFonts w:cs="Times New Roman"/>
          <w:sz w:val="22"/>
          <w:szCs w:val="22"/>
        </w:rPr>
        <w:t>We hereby agree to comply with all the terms and conditions / stipulations as contained in the RFP document and the related addendums and other documents including the changes made to the original tender documents issued by the Bank.</w:t>
      </w:r>
    </w:p>
    <w:p w14:paraId="406EAFB3" w14:textId="77777777" w:rsidR="00A41E17" w:rsidRPr="002339AC" w:rsidRDefault="00A41E17" w:rsidP="00A41E17">
      <w:pPr>
        <w:pStyle w:val="BodyText"/>
        <w:rPr>
          <w:rFonts w:cs="Times New Roman"/>
          <w:sz w:val="22"/>
          <w:szCs w:val="22"/>
        </w:rPr>
      </w:pPr>
    </w:p>
    <w:p w14:paraId="71573D8A" w14:textId="77777777" w:rsidR="00C64641" w:rsidRDefault="00C64641" w:rsidP="00C64641">
      <w:pPr>
        <w:rPr>
          <w:rFonts w:ascii="Times New Roman" w:hAnsi="Times New Roman" w:cs="Times New Roman"/>
          <w:szCs w:val="22"/>
        </w:rPr>
      </w:pPr>
    </w:p>
    <w:p w14:paraId="3AE0DD54" w14:textId="77777777" w:rsidR="00C64641" w:rsidRDefault="00C64641" w:rsidP="00C64641">
      <w:pPr>
        <w:rPr>
          <w:rFonts w:ascii="Times New Roman" w:hAnsi="Times New Roman" w:cs="Times New Roman"/>
          <w:szCs w:val="22"/>
        </w:rPr>
      </w:pPr>
    </w:p>
    <w:p w14:paraId="5F97C5A4" w14:textId="77777777" w:rsidR="00C64641" w:rsidRDefault="00C64641" w:rsidP="00C64641">
      <w:pPr>
        <w:rPr>
          <w:rFonts w:ascii="Times New Roman" w:hAnsi="Times New Roman" w:cs="Times New Roman"/>
          <w:szCs w:val="22"/>
        </w:rPr>
      </w:pPr>
    </w:p>
    <w:p w14:paraId="5C861485" w14:textId="77777777" w:rsidR="00C64641" w:rsidRDefault="00C64641" w:rsidP="00C64641">
      <w:pPr>
        <w:rPr>
          <w:rFonts w:ascii="Times New Roman" w:hAnsi="Times New Roman" w:cs="Times New Roman"/>
          <w:szCs w:val="22"/>
        </w:rPr>
      </w:pPr>
    </w:p>
    <w:p w14:paraId="1ECE1A65" w14:textId="77777777" w:rsidR="00C64641" w:rsidRDefault="00C64641" w:rsidP="00C64641">
      <w:pPr>
        <w:rPr>
          <w:rFonts w:ascii="Times New Roman" w:hAnsi="Times New Roman" w:cs="Times New Roman"/>
          <w:szCs w:val="22"/>
        </w:rPr>
      </w:pPr>
      <w:r>
        <w:rPr>
          <w:rFonts w:ascii="Times New Roman" w:hAnsi="Times New Roman" w:cs="Times New Roman"/>
          <w:szCs w:val="22"/>
        </w:rPr>
        <w:t xml:space="preserve">Yours faithfully  </w:t>
      </w:r>
    </w:p>
    <w:p w14:paraId="63D753A1" w14:textId="77777777" w:rsidR="001C646F" w:rsidRPr="002339AC" w:rsidRDefault="001C646F" w:rsidP="00C64641">
      <w:pPr>
        <w:rPr>
          <w:rFonts w:ascii="Times New Roman" w:hAnsi="Times New Roman" w:cs="Times New Roman"/>
          <w:szCs w:val="22"/>
        </w:rPr>
      </w:pPr>
      <w:r w:rsidRPr="002339AC">
        <w:rPr>
          <w:rFonts w:ascii="Times New Roman" w:hAnsi="Times New Roman" w:cs="Times New Roman"/>
          <w:szCs w:val="22"/>
        </w:rPr>
        <w:t>Authorized Signatory</w:t>
      </w:r>
    </w:p>
    <w:p w14:paraId="56B03781" w14:textId="77777777" w:rsidR="00A41E17" w:rsidRPr="002339AC" w:rsidRDefault="001C646F" w:rsidP="007C2D83">
      <w:pPr>
        <w:spacing w:after="0"/>
        <w:rPr>
          <w:rFonts w:ascii="Times New Roman" w:hAnsi="Times New Roman" w:cs="Times New Roman"/>
          <w:szCs w:val="22"/>
        </w:rPr>
      </w:pPr>
      <w:r w:rsidRPr="002339AC">
        <w:rPr>
          <w:rFonts w:ascii="Times New Roman" w:hAnsi="Times New Roman" w:cs="Times New Roman"/>
          <w:szCs w:val="22"/>
        </w:rPr>
        <w:t>Designation</w:t>
      </w:r>
      <w:r w:rsidR="002243E6" w:rsidRPr="002339AC">
        <w:rPr>
          <w:rFonts w:ascii="Times New Roman" w:hAnsi="Times New Roman" w:cs="Times New Roman"/>
          <w:szCs w:val="22"/>
        </w:rPr>
        <w:t>:</w:t>
      </w:r>
    </w:p>
    <w:p w14:paraId="414E3EE8" w14:textId="77777777" w:rsidR="001C646F" w:rsidRPr="002339AC" w:rsidRDefault="001C646F" w:rsidP="007C2D83">
      <w:pPr>
        <w:spacing w:after="0"/>
        <w:rPr>
          <w:rFonts w:ascii="Times New Roman" w:hAnsi="Times New Roman" w:cs="Times New Roman"/>
          <w:szCs w:val="22"/>
        </w:rPr>
      </w:pPr>
      <w:r w:rsidRPr="002339AC">
        <w:rPr>
          <w:rFonts w:ascii="Times New Roman" w:hAnsi="Times New Roman" w:cs="Times New Roman"/>
          <w:szCs w:val="22"/>
        </w:rPr>
        <w:t xml:space="preserve">Company </w:t>
      </w:r>
      <w:r w:rsidR="002243E6" w:rsidRPr="002339AC">
        <w:rPr>
          <w:rFonts w:ascii="Times New Roman" w:hAnsi="Times New Roman" w:cs="Times New Roman"/>
          <w:szCs w:val="22"/>
        </w:rPr>
        <w:t xml:space="preserve"> N</w:t>
      </w:r>
      <w:r w:rsidRPr="002339AC">
        <w:rPr>
          <w:rFonts w:ascii="Times New Roman" w:hAnsi="Times New Roman" w:cs="Times New Roman"/>
          <w:szCs w:val="22"/>
        </w:rPr>
        <w:t>ame</w:t>
      </w:r>
      <w:r w:rsidR="002243E6" w:rsidRPr="002339AC">
        <w:rPr>
          <w:rFonts w:ascii="Times New Roman" w:hAnsi="Times New Roman" w:cs="Times New Roman"/>
          <w:szCs w:val="22"/>
        </w:rPr>
        <w:t>:</w:t>
      </w:r>
    </w:p>
    <w:p w14:paraId="71D02B76" w14:textId="77777777" w:rsidR="006B6828" w:rsidRPr="002339AC" w:rsidRDefault="006B6828" w:rsidP="006B6828">
      <w:pPr>
        <w:pStyle w:val="Heading1"/>
        <w:jc w:val="right"/>
        <w:rPr>
          <w:sz w:val="22"/>
          <w:szCs w:val="22"/>
        </w:rPr>
      </w:pPr>
      <w:bookmarkStart w:id="2" w:name="_Toc64563871"/>
      <w:r w:rsidRPr="002339AC">
        <w:rPr>
          <w:sz w:val="22"/>
          <w:szCs w:val="22"/>
        </w:rPr>
        <w:lastRenderedPageBreak/>
        <w:t>Annexure</w:t>
      </w:r>
      <w:r w:rsidR="007F4880" w:rsidRPr="002339AC">
        <w:rPr>
          <w:sz w:val="22"/>
          <w:szCs w:val="22"/>
        </w:rPr>
        <w:t>-2</w:t>
      </w:r>
    </w:p>
    <w:p w14:paraId="5A203E42" w14:textId="77777777" w:rsidR="006B6828" w:rsidRPr="002339AC" w:rsidRDefault="005C25F3" w:rsidP="006B6828">
      <w:pPr>
        <w:pStyle w:val="Heading1"/>
        <w:jc w:val="center"/>
        <w:rPr>
          <w:rFonts w:cs="Times New Roman"/>
          <w:sz w:val="22"/>
          <w:szCs w:val="22"/>
        </w:rPr>
      </w:pPr>
      <w:r w:rsidRPr="002339AC">
        <w:rPr>
          <w:rFonts w:cs="Times New Roman"/>
          <w:sz w:val="22"/>
          <w:szCs w:val="22"/>
        </w:rPr>
        <w:t>Eligibility C</w:t>
      </w:r>
      <w:r w:rsidR="006B6828" w:rsidRPr="002339AC">
        <w:rPr>
          <w:rFonts w:cs="Times New Roman"/>
          <w:sz w:val="22"/>
          <w:szCs w:val="22"/>
        </w:rPr>
        <w:t xml:space="preserve">riteria </w:t>
      </w:r>
    </w:p>
    <w:tbl>
      <w:tblPr>
        <w:tblStyle w:val="TableGrid"/>
        <w:tblW w:w="8699" w:type="dxa"/>
        <w:tblLook w:val="04A0" w:firstRow="1" w:lastRow="0" w:firstColumn="1" w:lastColumn="0" w:noHBand="0" w:noVBand="1"/>
      </w:tblPr>
      <w:tblGrid>
        <w:gridCol w:w="705"/>
        <w:gridCol w:w="3278"/>
        <w:gridCol w:w="2358"/>
        <w:gridCol w:w="2358"/>
      </w:tblGrid>
      <w:tr w:rsidR="005461D7" w:rsidRPr="002339AC" w14:paraId="2DA8E76A" w14:textId="77777777" w:rsidTr="002243E6">
        <w:tc>
          <w:tcPr>
            <w:tcW w:w="705" w:type="dxa"/>
          </w:tcPr>
          <w:p w14:paraId="22015580" w14:textId="77777777" w:rsidR="005461D7" w:rsidRPr="002339AC" w:rsidRDefault="005461D7" w:rsidP="003C009E">
            <w:pPr>
              <w:pStyle w:val="Heading1"/>
              <w:jc w:val="center"/>
              <w:rPr>
                <w:rFonts w:cs="Times New Roman"/>
                <w:sz w:val="22"/>
                <w:szCs w:val="22"/>
              </w:rPr>
            </w:pPr>
            <w:r w:rsidRPr="002339AC">
              <w:rPr>
                <w:rFonts w:cs="Times New Roman"/>
                <w:sz w:val="22"/>
                <w:szCs w:val="22"/>
              </w:rPr>
              <w:t>S. No.</w:t>
            </w:r>
          </w:p>
        </w:tc>
        <w:tc>
          <w:tcPr>
            <w:tcW w:w="3278" w:type="dxa"/>
          </w:tcPr>
          <w:p w14:paraId="2839DC14" w14:textId="77777777" w:rsidR="005461D7" w:rsidRPr="002339AC" w:rsidRDefault="005461D7" w:rsidP="003C009E">
            <w:pPr>
              <w:pStyle w:val="Heading1"/>
              <w:jc w:val="center"/>
              <w:rPr>
                <w:rFonts w:cs="Times New Roman"/>
                <w:sz w:val="22"/>
                <w:szCs w:val="22"/>
              </w:rPr>
            </w:pPr>
            <w:r w:rsidRPr="002339AC">
              <w:rPr>
                <w:rFonts w:cs="Times New Roman"/>
                <w:sz w:val="22"/>
                <w:szCs w:val="22"/>
              </w:rPr>
              <w:t>Pre-qualification criteria</w:t>
            </w:r>
          </w:p>
        </w:tc>
        <w:tc>
          <w:tcPr>
            <w:tcW w:w="2358" w:type="dxa"/>
          </w:tcPr>
          <w:p w14:paraId="4EBCB72B" w14:textId="77777777" w:rsidR="005461D7" w:rsidRPr="002339AC" w:rsidRDefault="005461D7" w:rsidP="003C009E">
            <w:pPr>
              <w:pStyle w:val="Heading1"/>
              <w:jc w:val="center"/>
              <w:rPr>
                <w:rFonts w:cs="Times New Roman"/>
                <w:sz w:val="22"/>
                <w:szCs w:val="22"/>
              </w:rPr>
            </w:pPr>
            <w:r w:rsidRPr="002339AC">
              <w:rPr>
                <w:rFonts w:cs="Times New Roman"/>
                <w:sz w:val="22"/>
                <w:szCs w:val="22"/>
              </w:rPr>
              <w:t>Compliance</w:t>
            </w:r>
          </w:p>
          <w:p w14:paraId="38CBC689" w14:textId="77777777" w:rsidR="005461D7" w:rsidRPr="002339AC" w:rsidRDefault="005461D7" w:rsidP="005461D7">
            <w:pPr>
              <w:jc w:val="center"/>
              <w:rPr>
                <w:szCs w:val="22"/>
                <w:lang w:val="en-US" w:bidi="ar-SA"/>
              </w:rPr>
            </w:pPr>
            <w:r w:rsidRPr="002339AC">
              <w:rPr>
                <w:szCs w:val="22"/>
                <w:lang w:val="en-US" w:bidi="ar-SA"/>
              </w:rPr>
              <w:t>Yes/No</w:t>
            </w:r>
          </w:p>
        </w:tc>
        <w:tc>
          <w:tcPr>
            <w:tcW w:w="2358" w:type="dxa"/>
          </w:tcPr>
          <w:p w14:paraId="7C8C4E68" w14:textId="77777777" w:rsidR="005461D7" w:rsidRPr="002339AC" w:rsidRDefault="005461D7" w:rsidP="003C009E">
            <w:pPr>
              <w:pStyle w:val="Heading1"/>
              <w:jc w:val="center"/>
              <w:rPr>
                <w:rFonts w:cs="Times New Roman"/>
                <w:sz w:val="22"/>
                <w:szCs w:val="22"/>
              </w:rPr>
            </w:pPr>
            <w:r w:rsidRPr="002339AC">
              <w:rPr>
                <w:rFonts w:cs="Times New Roman"/>
                <w:sz w:val="22"/>
                <w:szCs w:val="22"/>
              </w:rPr>
              <w:t>Document Provided</w:t>
            </w:r>
          </w:p>
        </w:tc>
      </w:tr>
      <w:tr w:rsidR="002243E6" w:rsidRPr="002339AC" w14:paraId="5E373ABF" w14:textId="77777777" w:rsidTr="002243E6">
        <w:tc>
          <w:tcPr>
            <w:tcW w:w="705" w:type="dxa"/>
          </w:tcPr>
          <w:p w14:paraId="43C29C42" w14:textId="77777777" w:rsidR="002243E6" w:rsidRPr="002339AC" w:rsidRDefault="002243E6" w:rsidP="002243E6">
            <w:pPr>
              <w:pStyle w:val="Heading1"/>
              <w:rPr>
                <w:rFonts w:cs="Times New Roman"/>
                <w:b w:val="0"/>
                <w:bCs w:val="0"/>
                <w:sz w:val="22"/>
                <w:szCs w:val="22"/>
              </w:rPr>
            </w:pPr>
            <w:r w:rsidRPr="002339AC">
              <w:rPr>
                <w:rFonts w:cs="Times New Roman"/>
                <w:b w:val="0"/>
                <w:bCs w:val="0"/>
                <w:sz w:val="22"/>
                <w:szCs w:val="22"/>
              </w:rPr>
              <w:t>1</w:t>
            </w:r>
          </w:p>
        </w:tc>
        <w:tc>
          <w:tcPr>
            <w:tcW w:w="3278" w:type="dxa"/>
          </w:tcPr>
          <w:p w14:paraId="1BF16626" w14:textId="77777777" w:rsidR="002243E6" w:rsidRPr="002339AC" w:rsidRDefault="002243E6" w:rsidP="002243E6">
            <w:pPr>
              <w:pStyle w:val="Heading1"/>
              <w:rPr>
                <w:rFonts w:cs="Times New Roman"/>
                <w:b w:val="0"/>
                <w:bCs w:val="0"/>
                <w:sz w:val="22"/>
                <w:szCs w:val="22"/>
              </w:rPr>
            </w:pPr>
            <w:r w:rsidRPr="002339AC">
              <w:rPr>
                <w:rFonts w:cs="Times New Roman"/>
                <w:b w:val="0"/>
                <w:bCs w:val="0"/>
                <w:sz w:val="22"/>
                <w:szCs w:val="22"/>
              </w:rPr>
              <w:t xml:space="preserve">The bidder shall be a company/firm incorporated in India. </w:t>
            </w:r>
          </w:p>
        </w:tc>
        <w:tc>
          <w:tcPr>
            <w:tcW w:w="2358" w:type="dxa"/>
          </w:tcPr>
          <w:p w14:paraId="16E86EF0" w14:textId="77777777" w:rsidR="002243E6" w:rsidRPr="002339AC" w:rsidRDefault="002243E6" w:rsidP="002243E6">
            <w:pPr>
              <w:pStyle w:val="Heading1"/>
              <w:rPr>
                <w:rFonts w:cs="Times New Roman"/>
                <w:b w:val="0"/>
                <w:bCs w:val="0"/>
                <w:sz w:val="22"/>
                <w:szCs w:val="22"/>
              </w:rPr>
            </w:pPr>
          </w:p>
        </w:tc>
        <w:tc>
          <w:tcPr>
            <w:tcW w:w="2358" w:type="dxa"/>
          </w:tcPr>
          <w:p w14:paraId="6DF4AA54" w14:textId="77777777" w:rsidR="002243E6" w:rsidRPr="002339AC" w:rsidRDefault="002243E6" w:rsidP="002243E6">
            <w:pPr>
              <w:pStyle w:val="Heading1"/>
              <w:rPr>
                <w:rFonts w:cs="Times New Roman"/>
                <w:b w:val="0"/>
                <w:bCs w:val="0"/>
                <w:sz w:val="22"/>
                <w:szCs w:val="22"/>
              </w:rPr>
            </w:pPr>
          </w:p>
        </w:tc>
      </w:tr>
      <w:tr w:rsidR="00BD1F2B" w:rsidRPr="002339AC" w14:paraId="27A88425" w14:textId="77777777" w:rsidTr="002243E6">
        <w:tc>
          <w:tcPr>
            <w:tcW w:w="705" w:type="dxa"/>
          </w:tcPr>
          <w:p w14:paraId="07D59053"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2</w:t>
            </w:r>
          </w:p>
        </w:tc>
        <w:tc>
          <w:tcPr>
            <w:tcW w:w="3278" w:type="dxa"/>
          </w:tcPr>
          <w:p w14:paraId="270E78F3" w14:textId="77777777" w:rsidR="00BD1F2B" w:rsidRPr="002339AC" w:rsidRDefault="00BD1F2B" w:rsidP="00D4227B">
            <w:pPr>
              <w:pStyle w:val="Heading1"/>
              <w:rPr>
                <w:rFonts w:cs="Times New Roman"/>
                <w:b w:val="0"/>
                <w:bCs w:val="0"/>
                <w:sz w:val="22"/>
                <w:szCs w:val="22"/>
              </w:rPr>
            </w:pPr>
            <w:r w:rsidRPr="002339AC">
              <w:rPr>
                <w:rFonts w:cs="Times New Roman"/>
                <w:b w:val="0"/>
                <w:bCs w:val="0"/>
                <w:sz w:val="22"/>
                <w:szCs w:val="22"/>
              </w:rPr>
              <w:t>Bidder shall have an annual</w:t>
            </w:r>
            <w:r>
              <w:rPr>
                <w:rFonts w:cs="Times New Roman"/>
                <w:b w:val="0"/>
                <w:bCs w:val="0"/>
                <w:sz w:val="22"/>
                <w:szCs w:val="22"/>
              </w:rPr>
              <w:t xml:space="preserve"> </w:t>
            </w:r>
            <w:r w:rsidRPr="002339AC">
              <w:rPr>
                <w:rFonts w:cs="Times New Roman"/>
                <w:b w:val="0"/>
                <w:bCs w:val="0"/>
                <w:sz w:val="22"/>
                <w:szCs w:val="22"/>
              </w:rPr>
              <w:t xml:space="preserve"> turnover of ₹ </w:t>
            </w:r>
            <w:r w:rsidR="001F1AB8">
              <w:rPr>
                <w:rFonts w:cs="Times New Roman"/>
                <w:b w:val="0"/>
                <w:bCs w:val="0"/>
                <w:sz w:val="22"/>
                <w:szCs w:val="22"/>
              </w:rPr>
              <w:t>80</w:t>
            </w:r>
            <w:r>
              <w:rPr>
                <w:rFonts w:cs="Times New Roman"/>
                <w:b w:val="0"/>
                <w:bCs w:val="0"/>
                <w:sz w:val="22"/>
                <w:szCs w:val="22"/>
              </w:rPr>
              <w:t xml:space="preserve"> Lakhs</w:t>
            </w:r>
            <w:r w:rsidRPr="002339AC">
              <w:rPr>
                <w:rFonts w:cs="Times New Roman"/>
                <w:b w:val="0"/>
                <w:bCs w:val="0"/>
                <w:sz w:val="22"/>
                <w:szCs w:val="22"/>
              </w:rPr>
              <w:t xml:space="preserve"> in last three financial years i.e., 2021-22, 2022-23 and 2023-24 as per the audited balance sheet available at the time of submission of Bid, in providing the support services.</w:t>
            </w:r>
          </w:p>
        </w:tc>
        <w:tc>
          <w:tcPr>
            <w:tcW w:w="2358" w:type="dxa"/>
          </w:tcPr>
          <w:p w14:paraId="7142CFFA" w14:textId="77777777" w:rsidR="00BD1F2B" w:rsidRPr="002339AC" w:rsidRDefault="00BD1F2B" w:rsidP="002243E6">
            <w:pPr>
              <w:pStyle w:val="Heading1"/>
              <w:rPr>
                <w:rFonts w:cs="Times New Roman"/>
                <w:b w:val="0"/>
                <w:bCs w:val="0"/>
                <w:sz w:val="22"/>
                <w:szCs w:val="22"/>
              </w:rPr>
            </w:pPr>
          </w:p>
        </w:tc>
        <w:tc>
          <w:tcPr>
            <w:tcW w:w="2358" w:type="dxa"/>
          </w:tcPr>
          <w:p w14:paraId="2B319186" w14:textId="77777777" w:rsidR="00BD1F2B" w:rsidRPr="002339AC" w:rsidRDefault="00BD1F2B" w:rsidP="002243E6">
            <w:pPr>
              <w:pStyle w:val="Heading1"/>
              <w:rPr>
                <w:rFonts w:cs="Times New Roman"/>
                <w:b w:val="0"/>
                <w:bCs w:val="0"/>
                <w:sz w:val="22"/>
                <w:szCs w:val="22"/>
              </w:rPr>
            </w:pPr>
          </w:p>
        </w:tc>
      </w:tr>
      <w:tr w:rsidR="00BD1F2B" w:rsidRPr="002339AC" w14:paraId="236E1053" w14:textId="77777777" w:rsidTr="002243E6">
        <w:tc>
          <w:tcPr>
            <w:tcW w:w="705" w:type="dxa"/>
          </w:tcPr>
          <w:p w14:paraId="06E23757"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3</w:t>
            </w:r>
          </w:p>
        </w:tc>
        <w:tc>
          <w:tcPr>
            <w:tcW w:w="3278" w:type="dxa"/>
          </w:tcPr>
          <w:p w14:paraId="2F71CB6A" w14:textId="77777777" w:rsidR="00BD1F2B" w:rsidRPr="002339AC" w:rsidRDefault="00BD1F2B" w:rsidP="00D4227B">
            <w:pPr>
              <w:pStyle w:val="Heading1"/>
              <w:rPr>
                <w:rFonts w:cs="Times New Roman"/>
                <w:b w:val="0"/>
                <w:bCs w:val="0"/>
                <w:sz w:val="22"/>
                <w:szCs w:val="22"/>
              </w:rPr>
            </w:pPr>
            <w:r w:rsidRPr="002339AC">
              <w:rPr>
                <w:rFonts w:cs="Times New Roman"/>
                <w:b w:val="0"/>
                <w:bCs w:val="0"/>
                <w:sz w:val="22"/>
                <w:szCs w:val="22"/>
              </w:rPr>
              <w:t xml:space="preserve">The Company shall have made operating profits in last three financial years i.e 2021-22, 2022-23 and 2023-24 as per the audited balance sheet available at the time of submission of Bid. </w:t>
            </w:r>
          </w:p>
        </w:tc>
        <w:tc>
          <w:tcPr>
            <w:tcW w:w="2358" w:type="dxa"/>
          </w:tcPr>
          <w:p w14:paraId="3B956DEF" w14:textId="77777777" w:rsidR="00BD1F2B" w:rsidRPr="002339AC" w:rsidRDefault="00BD1F2B" w:rsidP="002243E6">
            <w:pPr>
              <w:pStyle w:val="Heading1"/>
              <w:rPr>
                <w:rFonts w:cs="Times New Roman"/>
                <w:b w:val="0"/>
                <w:bCs w:val="0"/>
                <w:sz w:val="22"/>
                <w:szCs w:val="22"/>
              </w:rPr>
            </w:pPr>
          </w:p>
        </w:tc>
        <w:tc>
          <w:tcPr>
            <w:tcW w:w="2358" w:type="dxa"/>
          </w:tcPr>
          <w:p w14:paraId="6EA74E27" w14:textId="77777777" w:rsidR="00BD1F2B" w:rsidRPr="002339AC" w:rsidRDefault="00BD1F2B" w:rsidP="002243E6">
            <w:pPr>
              <w:pStyle w:val="Heading1"/>
              <w:rPr>
                <w:rFonts w:cs="Times New Roman"/>
                <w:b w:val="0"/>
                <w:bCs w:val="0"/>
                <w:sz w:val="22"/>
                <w:szCs w:val="22"/>
              </w:rPr>
            </w:pPr>
          </w:p>
        </w:tc>
      </w:tr>
      <w:tr w:rsidR="00BD1F2B" w:rsidRPr="002339AC" w14:paraId="5D0F8835" w14:textId="77777777" w:rsidTr="002243E6">
        <w:tc>
          <w:tcPr>
            <w:tcW w:w="705" w:type="dxa"/>
          </w:tcPr>
          <w:p w14:paraId="50751831"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4</w:t>
            </w:r>
          </w:p>
        </w:tc>
        <w:tc>
          <w:tcPr>
            <w:tcW w:w="3278" w:type="dxa"/>
          </w:tcPr>
          <w:p w14:paraId="372DFA0D" w14:textId="77777777" w:rsidR="00BD1F2B" w:rsidRPr="002339AC" w:rsidRDefault="00BD1F2B" w:rsidP="00D4227B">
            <w:pPr>
              <w:pStyle w:val="Heading1"/>
              <w:rPr>
                <w:rFonts w:cs="Times New Roman"/>
                <w:b w:val="0"/>
                <w:bCs w:val="0"/>
                <w:sz w:val="22"/>
                <w:szCs w:val="22"/>
              </w:rPr>
            </w:pPr>
            <w:r w:rsidRPr="002339AC">
              <w:rPr>
                <w:rFonts w:cs="Times New Roman"/>
                <w:b w:val="0"/>
                <w:bCs w:val="0"/>
                <w:sz w:val="22"/>
                <w:szCs w:val="22"/>
              </w:rPr>
              <w:t>The b</w:t>
            </w:r>
            <w:r>
              <w:rPr>
                <w:rFonts w:cs="Times New Roman"/>
                <w:b w:val="0"/>
                <w:bCs w:val="0"/>
                <w:sz w:val="22"/>
                <w:szCs w:val="22"/>
              </w:rPr>
              <w:t>idder shall have experience of at least 5</w:t>
            </w:r>
            <w:r w:rsidRPr="002339AC">
              <w:rPr>
                <w:rFonts w:cs="Times New Roman"/>
                <w:b w:val="0"/>
                <w:bCs w:val="0"/>
                <w:sz w:val="22"/>
                <w:szCs w:val="22"/>
              </w:rPr>
              <w:t xml:space="preserve"> years in customer support services field in banking </w:t>
            </w:r>
            <w:r>
              <w:rPr>
                <w:rFonts w:cs="Times New Roman"/>
                <w:b w:val="0"/>
                <w:bCs w:val="0"/>
                <w:sz w:val="22"/>
                <w:szCs w:val="22"/>
              </w:rPr>
              <w:t xml:space="preserve">industry. The bidder shall be currently engaged in </w:t>
            </w:r>
            <w:r w:rsidRPr="002339AC">
              <w:rPr>
                <w:rFonts w:cs="Times New Roman"/>
                <w:b w:val="0"/>
                <w:bCs w:val="0"/>
                <w:sz w:val="22"/>
                <w:szCs w:val="22"/>
              </w:rPr>
              <w:t xml:space="preserve">similar AMC contracts with at least one Scheduled Commercial Banks </w:t>
            </w:r>
            <w:r>
              <w:rPr>
                <w:rFonts w:cs="Times New Roman"/>
                <w:b w:val="0"/>
                <w:bCs w:val="0"/>
                <w:sz w:val="22"/>
                <w:szCs w:val="22"/>
              </w:rPr>
              <w:t>including</w:t>
            </w:r>
            <w:r w:rsidRPr="002339AC">
              <w:rPr>
                <w:rFonts w:cs="Times New Roman"/>
                <w:b w:val="0"/>
                <w:bCs w:val="0"/>
                <w:sz w:val="22"/>
                <w:szCs w:val="22"/>
              </w:rPr>
              <w:t xml:space="preserve"> Central Bank of India. </w:t>
            </w:r>
          </w:p>
        </w:tc>
        <w:tc>
          <w:tcPr>
            <w:tcW w:w="2358" w:type="dxa"/>
          </w:tcPr>
          <w:p w14:paraId="79DE8DED" w14:textId="77777777" w:rsidR="00BD1F2B" w:rsidRPr="002339AC" w:rsidRDefault="00BD1F2B" w:rsidP="002243E6">
            <w:pPr>
              <w:pStyle w:val="Heading1"/>
              <w:rPr>
                <w:rFonts w:cs="Times New Roman"/>
                <w:b w:val="0"/>
                <w:bCs w:val="0"/>
                <w:sz w:val="22"/>
                <w:szCs w:val="22"/>
              </w:rPr>
            </w:pPr>
          </w:p>
        </w:tc>
        <w:tc>
          <w:tcPr>
            <w:tcW w:w="2358" w:type="dxa"/>
          </w:tcPr>
          <w:p w14:paraId="69F7A8B1" w14:textId="77777777" w:rsidR="00BD1F2B" w:rsidRPr="002339AC" w:rsidRDefault="00BD1F2B" w:rsidP="002243E6">
            <w:pPr>
              <w:pStyle w:val="Heading1"/>
              <w:rPr>
                <w:rFonts w:cs="Times New Roman"/>
                <w:b w:val="0"/>
                <w:bCs w:val="0"/>
                <w:sz w:val="22"/>
                <w:szCs w:val="22"/>
              </w:rPr>
            </w:pPr>
          </w:p>
        </w:tc>
      </w:tr>
      <w:tr w:rsidR="00BD1F2B" w:rsidRPr="002339AC" w14:paraId="4C89AA4A" w14:textId="77777777" w:rsidTr="002243E6">
        <w:tc>
          <w:tcPr>
            <w:tcW w:w="705" w:type="dxa"/>
          </w:tcPr>
          <w:p w14:paraId="37E94766"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5</w:t>
            </w:r>
          </w:p>
        </w:tc>
        <w:tc>
          <w:tcPr>
            <w:tcW w:w="3278" w:type="dxa"/>
          </w:tcPr>
          <w:p w14:paraId="0B64EE59" w14:textId="77777777" w:rsidR="00BD1F2B" w:rsidRPr="002339AC" w:rsidRDefault="00BD1F2B" w:rsidP="00D4227B">
            <w:pPr>
              <w:pStyle w:val="Heading1"/>
              <w:rPr>
                <w:rFonts w:cs="Times New Roman"/>
                <w:b w:val="0"/>
                <w:bCs w:val="0"/>
                <w:sz w:val="22"/>
                <w:szCs w:val="22"/>
              </w:rPr>
            </w:pPr>
            <w:r w:rsidRPr="002339AC">
              <w:rPr>
                <w:rFonts w:cs="Times New Roman"/>
                <w:b w:val="0"/>
                <w:bCs w:val="0"/>
                <w:sz w:val="22"/>
                <w:szCs w:val="22"/>
              </w:rPr>
              <w:t>The bidder shall have Income Tax PAN; TIN No, GST No. and the latest Clearance Certificate. Bidder shall not have any arrears in Tax Payments.</w:t>
            </w:r>
          </w:p>
        </w:tc>
        <w:tc>
          <w:tcPr>
            <w:tcW w:w="2358" w:type="dxa"/>
          </w:tcPr>
          <w:p w14:paraId="3A187B17" w14:textId="77777777" w:rsidR="00BD1F2B" w:rsidRPr="002339AC" w:rsidRDefault="00BD1F2B" w:rsidP="002243E6">
            <w:pPr>
              <w:pStyle w:val="Heading1"/>
              <w:rPr>
                <w:rFonts w:cs="Times New Roman"/>
                <w:b w:val="0"/>
                <w:bCs w:val="0"/>
                <w:sz w:val="22"/>
                <w:szCs w:val="22"/>
              </w:rPr>
            </w:pPr>
          </w:p>
        </w:tc>
        <w:tc>
          <w:tcPr>
            <w:tcW w:w="2358" w:type="dxa"/>
          </w:tcPr>
          <w:p w14:paraId="5836E204" w14:textId="77777777" w:rsidR="00BD1F2B" w:rsidRPr="002339AC" w:rsidRDefault="00BD1F2B" w:rsidP="002243E6">
            <w:pPr>
              <w:pStyle w:val="Heading1"/>
              <w:rPr>
                <w:rFonts w:cs="Times New Roman"/>
                <w:b w:val="0"/>
                <w:bCs w:val="0"/>
                <w:sz w:val="22"/>
                <w:szCs w:val="22"/>
              </w:rPr>
            </w:pPr>
          </w:p>
        </w:tc>
      </w:tr>
      <w:tr w:rsidR="00BD1F2B" w:rsidRPr="002339AC" w14:paraId="4307FC3B" w14:textId="77777777" w:rsidTr="002243E6">
        <w:tc>
          <w:tcPr>
            <w:tcW w:w="705" w:type="dxa"/>
          </w:tcPr>
          <w:p w14:paraId="5856B5DE"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6</w:t>
            </w:r>
          </w:p>
        </w:tc>
        <w:tc>
          <w:tcPr>
            <w:tcW w:w="3278" w:type="dxa"/>
          </w:tcPr>
          <w:p w14:paraId="118BEF73" w14:textId="77777777" w:rsidR="00BD1F2B" w:rsidRPr="002339AC" w:rsidRDefault="00BD1F2B" w:rsidP="00D4227B">
            <w:pPr>
              <w:pStyle w:val="Heading1"/>
              <w:rPr>
                <w:rFonts w:cs="Times New Roman"/>
                <w:b w:val="0"/>
                <w:bCs w:val="0"/>
                <w:sz w:val="22"/>
                <w:szCs w:val="22"/>
              </w:rPr>
            </w:pPr>
            <w:r w:rsidRPr="002339AC">
              <w:rPr>
                <w:rFonts w:cs="Times New Roman"/>
                <w:b w:val="0"/>
                <w:bCs w:val="0"/>
                <w:sz w:val="22"/>
                <w:szCs w:val="22"/>
              </w:rPr>
              <w:t>Bidder shall be a firm/company with ISO Certification.</w:t>
            </w:r>
          </w:p>
        </w:tc>
        <w:tc>
          <w:tcPr>
            <w:tcW w:w="2358" w:type="dxa"/>
          </w:tcPr>
          <w:p w14:paraId="406DD489" w14:textId="77777777" w:rsidR="00BD1F2B" w:rsidRPr="002339AC" w:rsidRDefault="00BD1F2B" w:rsidP="002243E6">
            <w:pPr>
              <w:pStyle w:val="Heading1"/>
              <w:rPr>
                <w:rFonts w:cs="Times New Roman"/>
                <w:b w:val="0"/>
                <w:bCs w:val="0"/>
                <w:sz w:val="22"/>
                <w:szCs w:val="22"/>
              </w:rPr>
            </w:pPr>
          </w:p>
        </w:tc>
        <w:tc>
          <w:tcPr>
            <w:tcW w:w="2358" w:type="dxa"/>
          </w:tcPr>
          <w:p w14:paraId="507F69BB" w14:textId="77777777" w:rsidR="00BD1F2B" w:rsidRPr="002339AC" w:rsidRDefault="00BD1F2B" w:rsidP="002243E6">
            <w:pPr>
              <w:pStyle w:val="Heading1"/>
              <w:rPr>
                <w:rFonts w:cs="Times New Roman"/>
                <w:b w:val="0"/>
                <w:bCs w:val="0"/>
                <w:sz w:val="22"/>
                <w:szCs w:val="22"/>
              </w:rPr>
            </w:pPr>
          </w:p>
        </w:tc>
      </w:tr>
      <w:tr w:rsidR="00BD1F2B" w:rsidRPr="002339AC" w14:paraId="1653FCFA" w14:textId="77777777" w:rsidTr="002243E6">
        <w:tc>
          <w:tcPr>
            <w:tcW w:w="705" w:type="dxa"/>
          </w:tcPr>
          <w:p w14:paraId="24644059"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7</w:t>
            </w:r>
          </w:p>
        </w:tc>
        <w:tc>
          <w:tcPr>
            <w:tcW w:w="3278" w:type="dxa"/>
          </w:tcPr>
          <w:p w14:paraId="350552CD" w14:textId="77777777" w:rsidR="00BD1F2B" w:rsidRPr="002339AC" w:rsidRDefault="00BD1F2B" w:rsidP="00D4227B">
            <w:pPr>
              <w:pStyle w:val="Heading1"/>
              <w:rPr>
                <w:rFonts w:cs="Times New Roman"/>
                <w:b w:val="0"/>
                <w:bCs w:val="0"/>
                <w:sz w:val="22"/>
                <w:szCs w:val="22"/>
              </w:rPr>
            </w:pPr>
            <w:r w:rsidRPr="002339AC">
              <w:rPr>
                <w:rFonts w:cs="Times New Roman"/>
                <w:b w:val="0"/>
                <w:bCs w:val="0"/>
                <w:sz w:val="22"/>
                <w:szCs w:val="22"/>
              </w:rPr>
              <w:t>The bidder shall have not been blacklisted by any of Government Author</w:t>
            </w:r>
            <w:r w:rsidR="00CD107D">
              <w:rPr>
                <w:rFonts w:cs="Times New Roman"/>
                <w:b w:val="0"/>
                <w:bCs w:val="0"/>
                <w:sz w:val="22"/>
                <w:szCs w:val="22"/>
              </w:rPr>
              <w:t>ity or Public Sector Unit</w:t>
            </w:r>
            <w:r w:rsidRPr="002339AC">
              <w:rPr>
                <w:rFonts w:cs="Times New Roman"/>
                <w:b w:val="0"/>
                <w:bCs w:val="0"/>
                <w:sz w:val="22"/>
                <w:szCs w:val="22"/>
              </w:rPr>
              <w:t xml:space="preserve"> (PSUs) due to lack of support/services and malpractices. </w:t>
            </w:r>
          </w:p>
        </w:tc>
        <w:tc>
          <w:tcPr>
            <w:tcW w:w="2358" w:type="dxa"/>
          </w:tcPr>
          <w:p w14:paraId="28464C5B" w14:textId="77777777" w:rsidR="00BD1F2B" w:rsidRPr="002339AC" w:rsidRDefault="00BD1F2B" w:rsidP="002243E6">
            <w:pPr>
              <w:pStyle w:val="Heading1"/>
              <w:rPr>
                <w:rFonts w:cs="Times New Roman"/>
                <w:b w:val="0"/>
                <w:bCs w:val="0"/>
                <w:sz w:val="22"/>
                <w:szCs w:val="22"/>
              </w:rPr>
            </w:pPr>
          </w:p>
        </w:tc>
        <w:tc>
          <w:tcPr>
            <w:tcW w:w="2358" w:type="dxa"/>
          </w:tcPr>
          <w:p w14:paraId="2BEBF648" w14:textId="77777777" w:rsidR="00BD1F2B" w:rsidRPr="002339AC" w:rsidRDefault="00BD1F2B" w:rsidP="002243E6">
            <w:pPr>
              <w:pStyle w:val="Heading1"/>
              <w:rPr>
                <w:rFonts w:cs="Times New Roman"/>
                <w:b w:val="0"/>
                <w:bCs w:val="0"/>
                <w:sz w:val="22"/>
                <w:szCs w:val="22"/>
              </w:rPr>
            </w:pPr>
          </w:p>
        </w:tc>
      </w:tr>
      <w:tr w:rsidR="00BD1F2B" w:rsidRPr="002339AC" w14:paraId="622A6F37" w14:textId="77777777" w:rsidTr="002243E6">
        <w:tc>
          <w:tcPr>
            <w:tcW w:w="705" w:type="dxa"/>
          </w:tcPr>
          <w:p w14:paraId="2F1CCDFA"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8</w:t>
            </w:r>
          </w:p>
        </w:tc>
        <w:tc>
          <w:tcPr>
            <w:tcW w:w="3278" w:type="dxa"/>
          </w:tcPr>
          <w:p w14:paraId="7F16AA69" w14:textId="77777777" w:rsidR="00BD1F2B" w:rsidRPr="00602035" w:rsidRDefault="00602035" w:rsidP="00D4227B">
            <w:pPr>
              <w:pStyle w:val="Heading1"/>
              <w:rPr>
                <w:rFonts w:cs="Times New Roman"/>
                <w:b w:val="0"/>
                <w:bCs w:val="0"/>
                <w:sz w:val="22"/>
                <w:szCs w:val="22"/>
              </w:rPr>
            </w:pPr>
            <w:r w:rsidRPr="00602035">
              <w:rPr>
                <w:rFonts w:cs="Times New Roman"/>
                <w:b w:val="0"/>
                <w:bCs w:val="0"/>
                <w:sz w:val="22"/>
                <w:szCs w:val="22"/>
              </w:rPr>
              <w:t>The bidder shall have Service / Support offices in the geographical area of Akola Region (</w:t>
            </w:r>
            <w:r w:rsidR="00871312">
              <w:rPr>
                <w:rFonts w:cs="Times New Roman"/>
                <w:b w:val="0"/>
                <w:bCs w:val="0"/>
                <w:sz w:val="22"/>
                <w:szCs w:val="22"/>
              </w:rPr>
              <w:t>including</w:t>
            </w:r>
            <w:r w:rsidRPr="00602035">
              <w:rPr>
                <w:rFonts w:cs="Times New Roman"/>
                <w:b w:val="0"/>
                <w:bCs w:val="0"/>
                <w:sz w:val="22"/>
                <w:szCs w:val="22"/>
              </w:rPr>
              <w:t xml:space="preserve"> three districts</w:t>
            </w:r>
            <w:r w:rsidR="00871312">
              <w:rPr>
                <w:rFonts w:cs="Times New Roman"/>
                <w:b w:val="0"/>
                <w:bCs w:val="0"/>
                <w:sz w:val="22"/>
                <w:szCs w:val="22"/>
              </w:rPr>
              <w:t xml:space="preserve"> </w:t>
            </w:r>
            <w:r w:rsidRPr="00602035">
              <w:rPr>
                <w:rFonts w:cs="Times New Roman"/>
                <w:b w:val="0"/>
                <w:bCs w:val="0"/>
                <w:sz w:val="22"/>
                <w:szCs w:val="22"/>
              </w:rPr>
              <w:t xml:space="preserve"> Akola, Washim &amp; Buldana)for </w:t>
            </w:r>
            <w:r w:rsidRPr="00602035">
              <w:rPr>
                <w:rFonts w:cs="Times New Roman"/>
                <w:b w:val="0"/>
                <w:bCs w:val="0"/>
                <w:sz w:val="22"/>
                <w:szCs w:val="22"/>
              </w:rPr>
              <w:lastRenderedPageBreak/>
              <w:t>support and maintenance of hardware/software items.</w:t>
            </w:r>
          </w:p>
        </w:tc>
        <w:tc>
          <w:tcPr>
            <w:tcW w:w="2358" w:type="dxa"/>
          </w:tcPr>
          <w:p w14:paraId="23947FFF" w14:textId="77777777" w:rsidR="00BD1F2B" w:rsidRPr="00602035" w:rsidRDefault="00BD1F2B" w:rsidP="002243E6">
            <w:pPr>
              <w:pStyle w:val="Heading1"/>
              <w:rPr>
                <w:rFonts w:cs="Times New Roman"/>
                <w:b w:val="0"/>
                <w:bCs w:val="0"/>
                <w:sz w:val="22"/>
                <w:szCs w:val="22"/>
              </w:rPr>
            </w:pPr>
          </w:p>
        </w:tc>
        <w:tc>
          <w:tcPr>
            <w:tcW w:w="2358" w:type="dxa"/>
          </w:tcPr>
          <w:p w14:paraId="12FF2B3D" w14:textId="77777777" w:rsidR="00BD1F2B" w:rsidRPr="002339AC" w:rsidRDefault="00BD1F2B" w:rsidP="002243E6">
            <w:pPr>
              <w:pStyle w:val="Heading1"/>
              <w:rPr>
                <w:rFonts w:cs="Times New Roman"/>
                <w:b w:val="0"/>
                <w:bCs w:val="0"/>
                <w:sz w:val="22"/>
                <w:szCs w:val="22"/>
              </w:rPr>
            </w:pPr>
          </w:p>
        </w:tc>
      </w:tr>
      <w:tr w:rsidR="00BD1F2B" w:rsidRPr="002339AC" w14:paraId="74099E2B" w14:textId="77777777" w:rsidTr="002243E6">
        <w:tc>
          <w:tcPr>
            <w:tcW w:w="705" w:type="dxa"/>
          </w:tcPr>
          <w:p w14:paraId="10F989B1"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9</w:t>
            </w:r>
          </w:p>
        </w:tc>
        <w:tc>
          <w:tcPr>
            <w:tcW w:w="3278" w:type="dxa"/>
          </w:tcPr>
          <w:p w14:paraId="502416AE"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The bidder shall be a comp</w:t>
            </w:r>
            <w:r>
              <w:rPr>
                <w:rFonts w:cs="Times New Roman"/>
                <w:b w:val="0"/>
                <w:bCs w:val="0"/>
                <w:sz w:val="22"/>
                <w:szCs w:val="22"/>
              </w:rPr>
              <w:t>any/firm working with at least 1</w:t>
            </w:r>
            <w:r w:rsidR="006440ED">
              <w:rPr>
                <w:rFonts w:cs="Times New Roman"/>
                <w:b w:val="0"/>
                <w:bCs w:val="0"/>
                <w:sz w:val="22"/>
                <w:szCs w:val="22"/>
              </w:rPr>
              <w:t xml:space="preserve"> Nationalized Bank</w:t>
            </w:r>
            <w:r w:rsidRPr="002339AC">
              <w:rPr>
                <w:rFonts w:cs="Times New Roman"/>
                <w:b w:val="0"/>
                <w:bCs w:val="0"/>
                <w:sz w:val="22"/>
                <w:szCs w:val="22"/>
              </w:rPr>
              <w:t xml:space="preserve"> in India.</w:t>
            </w:r>
          </w:p>
        </w:tc>
        <w:tc>
          <w:tcPr>
            <w:tcW w:w="2358" w:type="dxa"/>
          </w:tcPr>
          <w:p w14:paraId="1386E0B7" w14:textId="77777777" w:rsidR="00BD1F2B" w:rsidRPr="002339AC" w:rsidRDefault="00BD1F2B" w:rsidP="002243E6">
            <w:pPr>
              <w:pStyle w:val="Heading1"/>
              <w:rPr>
                <w:rFonts w:cs="Times New Roman"/>
                <w:b w:val="0"/>
                <w:bCs w:val="0"/>
                <w:sz w:val="22"/>
                <w:szCs w:val="22"/>
              </w:rPr>
            </w:pPr>
          </w:p>
        </w:tc>
        <w:tc>
          <w:tcPr>
            <w:tcW w:w="2358" w:type="dxa"/>
          </w:tcPr>
          <w:p w14:paraId="3867753E" w14:textId="77777777" w:rsidR="00BD1F2B" w:rsidRPr="002339AC" w:rsidRDefault="00BD1F2B" w:rsidP="002243E6">
            <w:pPr>
              <w:pStyle w:val="Heading1"/>
              <w:rPr>
                <w:rFonts w:cs="Times New Roman"/>
                <w:b w:val="0"/>
                <w:bCs w:val="0"/>
                <w:sz w:val="22"/>
                <w:szCs w:val="22"/>
              </w:rPr>
            </w:pPr>
          </w:p>
        </w:tc>
      </w:tr>
      <w:tr w:rsidR="00BD1F2B" w:rsidRPr="002339AC" w14:paraId="422FE17D" w14:textId="77777777" w:rsidTr="002243E6">
        <w:tc>
          <w:tcPr>
            <w:tcW w:w="705" w:type="dxa"/>
          </w:tcPr>
          <w:p w14:paraId="3005BEE0"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10</w:t>
            </w:r>
          </w:p>
        </w:tc>
        <w:tc>
          <w:tcPr>
            <w:tcW w:w="3278" w:type="dxa"/>
          </w:tcPr>
          <w:p w14:paraId="6778568A" w14:textId="77777777" w:rsidR="00BD1F2B" w:rsidRPr="002339AC" w:rsidRDefault="00BD1F2B" w:rsidP="002243E6">
            <w:pPr>
              <w:pStyle w:val="Heading1"/>
              <w:rPr>
                <w:rFonts w:cs="Times New Roman"/>
                <w:b w:val="0"/>
                <w:bCs w:val="0"/>
                <w:sz w:val="22"/>
                <w:szCs w:val="22"/>
              </w:rPr>
            </w:pPr>
            <w:r w:rsidRPr="002339AC">
              <w:rPr>
                <w:rFonts w:cs="Times New Roman"/>
                <w:b w:val="0"/>
                <w:bCs w:val="0"/>
                <w:sz w:val="22"/>
                <w:szCs w:val="22"/>
              </w:rPr>
              <w:t>The bidder shall be a company/firm having proper office address and ESIC/PF facilities should be available to all its employees.</w:t>
            </w:r>
          </w:p>
        </w:tc>
        <w:tc>
          <w:tcPr>
            <w:tcW w:w="2358" w:type="dxa"/>
          </w:tcPr>
          <w:p w14:paraId="0E9CCAB2" w14:textId="77777777" w:rsidR="00BD1F2B" w:rsidRPr="002339AC" w:rsidRDefault="00BD1F2B" w:rsidP="002243E6">
            <w:pPr>
              <w:pStyle w:val="Heading1"/>
              <w:rPr>
                <w:rFonts w:cs="Times New Roman"/>
                <w:b w:val="0"/>
                <w:bCs w:val="0"/>
                <w:sz w:val="22"/>
                <w:szCs w:val="22"/>
              </w:rPr>
            </w:pPr>
          </w:p>
        </w:tc>
        <w:tc>
          <w:tcPr>
            <w:tcW w:w="2358" w:type="dxa"/>
          </w:tcPr>
          <w:p w14:paraId="3018CAFC" w14:textId="77777777" w:rsidR="00BD1F2B" w:rsidRPr="002339AC" w:rsidRDefault="00BD1F2B" w:rsidP="002243E6">
            <w:pPr>
              <w:pStyle w:val="Heading1"/>
              <w:rPr>
                <w:rFonts w:cs="Times New Roman"/>
                <w:b w:val="0"/>
                <w:bCs w:val="0"/>
                <w:sz w:val="22"/>
                <w:szCs w:val="22"/>
              </w:rPr>
            </w:pPr>
          </w:p>
        </w:tc>
      </w:tr>
    </w:tbl>
    <w:p w14:paraId="41EA5E3D" w14:textId="77777777" w:rsidR="006B6828" w:rsidRPr="002339AC" w:rsidRDefault="006B6828" w:rsidP="006B6828">
      <w:pPr>
        <w:pStyle w:val="Heading1"/>
        <w:jc w:val="center"/>
        <w:rPr>
          <w:rFonts w:cs="Times New Roman"/>
          <w:sz w:val="22"/>
          <w:szCs w:val="22"/>
        </w:rPr>
      </w:pPr>
    </w:p>
    <w:p w14:paraId="572E1E3B" w14:textId="77777777" w:rsidR="00583C0C" w:rsidRPr="002339AC" w:rsidRDefault="006B6828" w:rsidP="00EF5614">
      <w:pPr>
        <w:pStyle w:val="Heading1"/>
        <w:rPr>
          <w:rFonts w:cs="Times New Roman"/>
          <w:b w:val="0"/>
          <w:bCs w:val="0"/>
          <w:sz w:val="22"/>
          <w:szCs w:val="22"/>
        </w:rPr>
      </w:pPr>
      <w:r w:rsidRPr="002339AC">
        <w:rPr>
          <w:rFonts w:cs="Times New Roman"/>
          <w:b w:val="0"/>
          <w:bCs w:val="0"/>
          <w:sz w:val="22"/>
          <w:szCs w:val="22"/>
        </w:rPr>
        <w:t xml:space="preserve">We hereby declare that all the information &amp; Statements made in this RFP are true and accept that any misinterpretation contained in it may lead to our disqualification. We agree to all terms &amp; conditions of the RFP. </w:t>
      </w:r>
    </w:p>
    <w:p w14:paraId="1F4A8FA2" w14:textId="77777777" w:rsidR="00583C0C" w:rsidRPr="002339AC" w:rsidRDefault="00583C0C" w:rsidP="00EF5614">
      <w:pPr>
        <w:pStyle w:val="Heading1"/>
        <w:rPr>
          <w:rFonts w:cs="Times New Roman"/>
          <w:b w:val="0"/>
          <w:bCs w:val="0"/>
          <w:sz w:val="22"/>
          <w:szCs w:val="22"/>
        </w:rPr>
      </w:pPr>
    </w:p>
    <w:p w14:paraId="0A74F74C" w14:textId="77777777" w:rsidR="00583C0C" w:rsidRPr="002339AC" w:rsidRDefault="006B6828" w:rsidP="00EF5614">
      <w:pPr>
        <w:pStyle w:val="Heading1"/>
        <w:rPr>
          <w:rFonts w:cs="Times New Roman"/>
          <w:b w:val="0"/>
          <w:bCs w:val="0"/>
          <w:sz w:val="22"/>
          <w:szCs w:val="22"/>
        </w:rPr>
      </w:pPr>
      <w:r w:rsidRPr="002339AC">
        <w:rPr>
          <w:rFonts w:cs="Times New Roman"/>
          <w:b w:val="0"/>
          <w:bCs w:val="0"/>
          <w:sz w:val="22"/>
          <w:szCs w:val="22"/>
        </w:rPr>
        <w:t xml:space="preserve">Yours faithfully, </w:t>
      </w:r>
    </w:p>
    <w:p w14:paraId="443FCFFD" w14:textId="77777777" w:rsidR="00583C0C" w:rsidRPr="002339AC" w:rsidRDefault="00583C0C" w:rsidP="00EF5614">
      <w:pPr>
        <w:pStyle w:val="Heading1"/>
        <w:rPr>
          <w:rFonts w:cs="Times New Roman"/>
          <w:b w:val="0"/>
          <w:bCs w:val="0"/>
          <w:sz w:val="22"/>
          <w:szCs w:val="22"/>
        </w:rPr>
      </w:pPr>
    </w:p>
    <w:p w14:paraId="5F1AEB49" w14:textId="77777777" w:rsidR="00583C0C" w:rsidRPr="002339AC" w:rsidRDefault="006B6828" w:rsidP="00EF5614">
      <w:pPr>
        <w:pStyle w:val="Heading1"/>
        <w:rPr>
          <w:rFonts w:cs="Times New Roman"/>
          <w:b w:val="0"/>
          <w:bCs w:val="0"/>
          <w:sz w:val="22"/>
          <w:szCs w:val="22"/>
        </w:rPr>
      </w:pPr>
      <w:r w:rsidRPr="002339AC">
        <w:rPr>
          <w:rFonts w:cs="Times New Roman"/>
          <w:b w:val="0"/>
          <w:bCs w:val="0"/>
          <w:sz w:val="22"/>
          <w:szCs w:val="22"/>
        </w:rPr>
        <w:t xml:space="preserve">Date: </w:t>
      </w:r>
    </w:p>
    <w:p w14:paraId="26C12936" w14:textId="77777777" w:rsidR="00583C0C" w:rsidRPr="002339AC" w:rsidRDefault="00583C0C" w:rsidP="00EF5614">
      <w:pPr>
        <w:pStyle w:val="Heading1"/>
        <w:rPr>
          <w:rFonts w:cs="Times New Roman"/>
          <w:b w:val="0"/>
          <w:bCs w:val="0"/>
          <w:sz w:val="22"/>
          <w:szCs w:val="22"/>
        </w:rPr>
      </w:pPr>
    </w:p>
    <w:p w14:paraId="5B56C05A" w14:textId="77777777" w:rsidR="00583C0C" w:rsidRPr="002339AC" w:rsidRDefault="006B6828" w:rsidP="00EF5614">
      <w:pPr>
        <w:pStyle w:val="Heading1"/>
        <w:rPr>
          <w:rFonts w:cs="Times New Roman"/>
          <w:b w:val="0"/>
          <w:bCs w:val="0"/>
          <w:sz w:val="22"/>
          <w:szCs w:val="22"/>
        </w:rPr>
      </w:pPr>
      <w:r w:rsidRPr="002339AC">
        <w:rPr>
          <w:rFonts w:cs="Times New Roman"/>
          <w:b w:val="0"/>
          <w:bCs w:val="0"/>
          <w:sz w:val="22"/>
          <w:szCs w:val="22"/>
        </w:rPr>
        <w:t xml:space="preserve">Signature ____________________ </w:t>
      </w:r>
    </w:p>
    <w:p w14:paraId="2A1E1E54" w14:textId="77777777" w:rsidR="00583C0C" w:rsidRPr="002339AC" w:rsidRDefault="00583C0C" w:rsidP="00EF5614">
      <w:pPr>
        <w:pStyle w:val="Heading1"/>
        <w:rPr>
          <w:rFonts w:cs="Times New Roman"/>
          <w:b w:val="0"/>
          <w:bCs w:val="0"/>
          <w:sz w:val="22"/>
          <w:szCs w:val="22"/>
        </w:rPr>
      </w:pPr>
    </w:p>
    <w:p w14:paraId="607E49FD" w14:textId="77777777" w:rsidR="00583C0C" w:rsidRPr="002339AC" w:rsidRDefault="006B6828" w:rsidP="00EF5614">
      <w:pPr>
        <w:pStyle w:val="Heading1"/>
        <w:rPr>
          <w:rFonts w:cs="Times New Roman"/>
          <w:b w:val="0"/>
          <w:bCs w:val="0"/>
          <w:sz w:val="22"/>
          <w:szCs w:val="22"/>
        </w:rPr>
      </w:pPr>
      <w:r w:rsidRPr="002339AC">
        <w:rPr>
          <w:rFonts w:cs="Times New Roman"/>
          <w:b w:val="0"/>
          <w:bCs w:val="0"/>
          <w:sz w:val="22"/>
          <w:szCs w:val="22"/>
        </w:rPr>
        <w:t xml:space="preserve">Name _______________________ </w:t>
      </w:r>
    </w:p>
    <w:p w14:paraId="67E96811" w14:textId="77777777" w:rsidR="00583C0C" w:rsidRPr="002339AC" w:rsidRDefault="00583C0C" w:rsidP="00EF5614">
      <w:pPr>
        <w:pStyle w:val="Heading1"/>
        <w:rPr>
          <w:rFonts w:cs="Times New Roman"/>
          <w:b w:val="0"/>
          <w:bCs w:val="0"/>
          <w:sz w:val="22"/>
          <w:szCs w:val="22"/>
        </w:rPr>
      </w:pPr>
    </w:p>
    <w:p w14:paraId="004A495E" w14:textId="77777777" w:rsidR="005C25F3" w:rsidRPr="002339AC" w:rsidRDefault="006B6828" w:rsidP="005C25F3">
      <w:pPr>
        <w:pStyle w:val="Heading1"/>
        <w:rPr>
          <w:rFonts w:cs="Times New Roman"/>
          <w:b w:val="0"/>
          <w:bCs w:val="0"/>
          <w:sz w:val="22"/>
          <w:szCs w:val="22"/>
        </w:rPr>
      </w:pPr>
      <w:r w:rsidRPr="002339AC">
        <w:rPr>
          <w:rFonts w:cs="Times New Roman"/>
          <w:b w:val="0"/>
          <w:bCs w:val="0"/>
          <w:sz w:val="22"/>
          <w:szCs w:val="22"/>
        </w:rPr>
        <w:t>(Name &amp; Designation, seal of the firm)</w:t>
      </w:r>
    </w:p>
    <w:p w14:paraId="3CED51EC" w14:textId="77777777" w:rsidR="005C25F3" w:rsidRPr="002339AC" w:rsidRDefault="005C25F3">
      <w:pPr>
        <w:rPr>
          <w:rFonts w:ascii="Times New Roman" w:eastAsia="Times New Roman" w:hAnsi="Times New Roman" w:cs="Times New Roman"/>
          <w:szCs w:val="22"/>
          <w:lang w:val="en-US" w:bidi="ar-SA"/>
        </w:rPr>
      </w:pPr>
      <w:r w:rsidRPr="002339AC">
        <w:rPr>
          <w:rFonts w:cs="Times New Roman"/>
          <w:b/>
          <w:bCs/>
          <w:szCs w:val="22"/>
        </w:rPr>
        <w:br w:type="page"/>
      </w:r>
    </w:p>
    <w:p w14:paraId="776C9C1B" w14:textId="77777777" w:rsidR="00EF5614" w:rsidRPr="002339AC" w:rsidRDefault="00EF5614" w:rsidP="005C25F3">
      <w:pPr>
        <w:pStyle w:val="Heading1"/>
        <w:jc w:val="right"/>
        <w:rPr>
          <w:sz w:val="22"/>
          <w:szCs w:val="22"/>
        </w:rPr>
      </w:pPr>
      <w:r w:rsidRPr="002339AC">
        <w:rPr>
          <w:sz w:val="22"/>
          <w:szCs w:val="22"/>
        </w:rPr>
        <w:lastRenderedPageBreak/>
        <w:t>Annexure-</w:t>
      </w:r>
      <w:r w:rsidR="007F4880" w:rsidRPr="002339AC">
        <w:rPr>
          <w:sz w:val="22"/>
          <w:szCs w:val="22"/>
        </w:rPr>
        <w:t>3</w:t>
      </w:r>
      <w:r w:rsidRPr="002339AC">
        <w:rPr>
          <w:sz w:val="22"/>
          <w:szCs w:val="22"/>
        </w:rPr>
        <w:t xml:space="preserve"> </w:t>
      </w:r>
    </w:p>
    <w:p w14:paraId="1CADAA14" w14:textId="77777777" w:rsidR="000A2743" w:rsidRPr="002339AC" w:rsidRDefault="000A2743" w:rsidP="00EF5614">
      <w:pPr>
        <w:pStyle w:val="Heading1"/>
        <w:jc w:val="center"/>
        <w:rPr>
          <w:sz w:val="22"/>
          <w:szCs w:val="22"/>
        </w:rPr>
      </w:pPr>
    </w:p>
    <w:p w14:paraId="4D6274E4" w14:textId="77777777" w:rsidR="00EF5614" w:rsidRPr="002339AC" w:rsidRDefault="00EF5614" w:rsidP="00EF5614">
      <w:pPr>
        <w:pStyle w:val="Heading1"/>
        <w:jc w:val="center"/>
        <w:rPr>
          <w:sz w:val="22"/>
          <w:szCs w:val="22"/>
        </w:rPr>
      </w:pPr>
      <w:r w:rsidRPr="002339AC">
        <w:rPr>
          <w:sz w:val="22"/>
          <w:szCs w:val="22"/>
        </w:rPr>
        <w:t>Undertaking letter</w:t>
      </w:r>
      <w:bookmarkEnd w:id="2"/>
    </w:p>
    <w:p w14:paraId="552B2E70" w14:textId="77777777" w:rsidR="00EF5614" w:rsidRPr="002339AC" w:rsidRDefault="00EF5614" w:rsidP="00EF5614">
      <w:pPr>
        <w:spacing w:after="0"/>
        <w:jc w:val="center"/>
        <w:rPr>
          <w:rFonts w:ascii="Times New Roman" w:hAnsi="Times New Roman" w:cs="Times New Roman"/>
          <w:szCs w:val="22"/>
        </w:rPr>
      </w:pPr>
      <w:r w:rsidRPr="002339AC">
        <w:rPr>
          <w:rFonts w:ascii="Times New Roman" w:hAnsi="Times New Roman" w:cs="Times New Roman"/>
          <w:szCs w:val="22"/>
        </w:rPr>
        <w:t xml:space="preserve">Pro forma of letter to be given by all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s participating in the RFP for Empanelment of Vendor for Annual Maintenance Contract (AMC) of Computer Hardware and Peripherals at Branches &amp; Offices under </w:t>
      </w:r>
      <w:r w:rsidR="00F255A5" w:rsidRPr="002339AC">
        <w:rPr>
          <w:rFonts w:ascii="Times New Roman" w:hAnsi="Times New Roman" w:cs="Times New Roman"/>
          <w:szCs w:val="22"/>
        </w:rPr>
        <w:t>Akola</w:t>
      </w:r>
      <w:r w:rsidR="002243E6" w:rsidRPr="002339AC">
        <w:rPr>
          <w:rFonts w:ascii="Times New Roman" w:hAnsi="Times New Roman" w:cs="Times New Roman"/>
          <w:szCs w:val="22"/>
        </w:rPr>
        <w:t xml:space="preserve"> Region</w:t>
      </w:r>
      <w:r w:rsidRPr="002339AC">
        <w:rPr>
          <w:rFonts w:ascii="Times New Roman" w:hAnsi="Times New Roman" w:cs="Times New Roman"/>
          <w:szCs w:val="22"/>
        </w:rPr>
        <w:t>,  on their official letter-head</w:t>
      </w:r>
    </w:p>
    <w:p w14:paraId="74A14FD5" w14:textId="77777777" w:rsidR="000A2743" w:rsidRPr="002339AC" w:rsidRDefault="00EF5614" w:rsidP="00151E50">
      <w:pPr>
        <w:spacing w:before="100" w:beforeAutospacing="1" w:after="0" w:line="120" w:lineRule="exact"/>
        <w:rPr>
          <w:rFonts w:ascii="Times New Roman" w:hAnsi="Times New Roman" w:cs="Times New Roman"/>
          <w:szCs w:val="22"/>
        </w:rPr>
      </w:pPr>
      <w:r w:rsidRPr="002339AC">
        <w:rPr>
          <w:rFonts w:ascii="Times New Roman" w:hAnsi="Times New Roman" w:cs="Times New Roman"/>
          <w:szCs w:val="22"/>
        </w:rPr>
        <w:t>To</w:t>
      </w:r>
      <w:r w:rsidR="007C2D83" w:rsidRPr="002339AC">
        <w:rPr>
          <w:rFonts w:ascii="Times New Roman" w:hAnsi="Times New Roman" w:cs="Times New Roman"/>
          <w:szCs w:val="22"/>
        </w:rPr>
        <w:t>,</w:t>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Pr="002339AC">
        <w:rPr>
          <w:rFonts w:ascii="Times New Roman" w:hAnsi="Times New Roman" w:cs="Times New Roman"/>
          <w:szCs w:val="22"/>
        </w:rPr>
        <w:tab/>
      </w:r>
      <w:r w:rsidR="000A2743" w:rsidRPr="002339AC">
        <w:rPr>
          <w:rFonts w:ascii="Times New Roman" w:hAnsi="Times New Roman" w:cs="Times New Roman"/>
          <w:szCs w:val="22"/>
        </w:rPr>
        <w:t>Date:</w:t>
      </w:r>
    </w:p>
    <w:p w14:paraId="6B8093B7" w14:textId="77777777" w:rsidR="009A19CC" w:rsidRPr="002339AC" w:rsidRDefault="009A19CC" w:rsidP="009A19CC">
      <w:pPr>
        <w:spacing w:after="0"/>
        <w:rPr>
          <w:rFonts w:ascii="Times New Roman" w:hAnsi="Times New Roman" w:cs="Times New Roman"/>
          <w:szCs w:val="22"/>
        </w:rPr>
      </w:pPr>
      <w:r w:rsidRPr="002339AC">
        <w:rPr>
          <w:rFonts w:ascii="Times New Roman" w:hAnsi="Times New Roman" w:cs="Times New Roman"/>
          <w:szCs w:val="22"/>
        </w:rPr>
        <w:t>Deputy Regional Manager,</w:t>
      </w:r>
    </w:p>
    <w:p w14:paraId="3EAFBEB4" w14:textId="77777777" w:rsidR="009A19CC" w:rsidRPr="002339AC" w:rsidRDefault="009A19CC" w:rsidP="009A19CC">
      <w:pPr>
        <w:spacing w:after="0"/>
        <w:jc w:val="both"/>
        <w:rPr>
          <w:rFonts w:ascii="Times New Roman" w:hAnsi="Times New Roman" w:cs="Times New Roman"/>
          <w:szCs w:val="22"/>
        </w:rPr>
      </w:pPr>
      <w:r w:rsidRPr="002339AC">
        <w:rPr>
          <w:rFonts w:ascii="Times New Roman" w:hAnsi="Times New Roman" w:cs="Times New Roman"/>
          <w:szCs w:val="22"/>
        </w:rPr>
        <w:t>Regional Office – Akola Regional Office</w:t>
      </w:r>
    </w:p>
    <w:p w14:paraId="7733D687" w14:textId="77777777" w:rsidR="009A19CC" w:rsidRPr="002339AC" w:rsidRDefault="009A19CC" w:rsidP="009A19CC">
      <w:pPr>
        <w:spacing w:after="0"/>
        <w:jc w:val="both"/>
        <w:rPr>
          <w:rFonts w:ascii="Times New Roman" w:hAnsi="Times New Roman" w:cs="Times New Roman"/>
          <w:szCs w:val="22"/>
        </w:rPr>
      </w:pPr>
      <w:r w:rsidRPr="002339AC">
        <w:rPr>
          <w:rFonts w:ascii="Times New Roman" w:hAnsi="Times New Roman" w:cs="Times New Roman"/>
          <w:szCs w:val="22"/>
        </w:rPr>
        <w:t xml:space="preserve">Mangesh Mangal Karyalaya </w:t>
      </w:r>
    </w:p>
    <w:p w14:paraId="1ABA02C4" w14:textId="77777777" w:rsidR="009A19CC" w:rsidRPr="002339AC" w:rsidRDefault="009A19CC" w:rsidP="009A19CC">
      <w:pPr>
        <w:spacing w:after="0"/>
        <w:jc w:val="both"/>
        <w:rPr>
          <w:rFonts w:ascii="Times New Roman" w:hAnsi="Times New Roman" w:cs="Times New Roman"/>
          <w:szCs w:val="22"/>
        </w:rPr>
      </w:pPr>
      <w:r w:rsidRPr="002339AC">
        <w:rPr>
          <w:rFonts w:ascii="Times New Roman" w:hAnsi="Times New Roman" w:cs="Times New Roman"/>
          <w:szCs w:val="22"/>
        </w:rPr>
        <w:t>Adarsha colony Akola 444004</w:t>
      </w:r>
    </w:p>
    <w:p w14:paraId="6D08C748" w14:textId="77777777" w:rsidR="007C2D83" w:rsidRPr="002339AC" w:rsidRDefault="007C2D83" w:rsidP="007C2D83">
      <w:pPr>
        <w:spacing w:after="0"/>
        <w:rPr>
          <w:rFonts w:ascii="Times New Roman" w:hAnsi="Times New Roman" w:cs="Times New Roman"/>
          <w:szCs w:val="22"/>
        </w:rPr>
      </w:pPr>
    </w:p>
    <w:p w14:paraId="04D20A33" w14:textId="77777777" w:rsidR="00151E50" w:rsidRPr="002339AC" w:rsidRDefault="00151E50" w:rsidP="00151E50">
      <w:pPr>
        <w:spacing w:before="100" w:beforeAutospacing="1" w:after="120" w:line="40" w:lineRule="exact"/>
        <w:rPr>
          <w:rFonts w:ascii="Times New Roman" w:hAnsi="Times New Roman" w:cs="Times New Roman"/>
          <w:szCs w:val="22"/>
        </w:rPr>
      </w:pPr>
    </w:p>
    <w:p w14:paraId="08DDEF84" w14:textId="77777777" w:rsidR="00EF5614" w:rsidRPr="002339AC" w:rsidRDefault="00EF5614" w:rsidP="00EF5614">
      <w:pPr>
        <w:rPr>
          <w:rFonts w:ascii="Times New Roman" w:hAnsi="Times New Roman" w:cs="Times New Roman"/>
          <w:b/>
          <w:szCs w:val="22"/>
        </w:rPr>
      </w:pPr>
      <w:r w:rsidRPr="002339AC">
        <w:rPr>
          <w:rFonts w:ascii="Times New Roman" w:hAnsi="Times New Roman" w:cs="Times New Roman"/>
          <w:b/>
          <w:szCs w:val="22"/>
        </w:rPr>
        <w:t>Sir,</w:t>
      </w:r>
    </w:p>
    <w:p w14:paraId="453A5C24" w14:textId="77777777" w:rsidR="00151E50" w:rsidRPr="002339AC" w:rsidRDefault="00EF5614" w:rsidP="00151E50">
      <w:pPr>
        <w:pStyle w:val="Header"/>
        <w:rPr>
          <w:rFonts w:ascii="Times New Roman" w:hAnsi="Times New Roman" w:cs="Times New Roman"/>
          <w:szCs w:val="22"/>
        </w:rPr>
      </w:pPr>
      <w:r w:rsidRPr="002339AC">
        <w:rPr>
          <w:rFonts w:ascii="Times New Roman" w:hAnsi="Times New Roman" w:cs="Times New Roman"/>
          <w:b/>
          <w:szCs w:val="22"/>
        </w:rPr>
        <w:t>Sub:</w:t>
      </w:r>
      <w:r w:rsidRPr="002339AC">
        <w:rPr>
          <w:rFonts w:ascii="Times New Roman" w:hAnsi="Times New Roman" w:cs="Times New Roman"/>
          <w:b/>
          <w:szCs w:val="22"/>
        </w:rPr>
        <w:tab/>
        <w:t xml:space="preserve"> </w:t>
      </w:r>
      <w:r w:rsidR="002243E6" w:rsidRPr="002339AC">
        <w:rPr>
          <w:rFonts w:ascii="Times New Roman" w:hAnsi="Times New Roman" w:cs="Times New Roman"/>
          <w:b/>
          <w:szCs w:val="22"/>
        </w:rPr>
        <w:t xml:space="preserve">Tender No </w:t>
      </w:r>
      <w:r w:rsidR="006615D3" w:rsidRPr="006615D3">
        <w:rPr>
          <w:rFonts w:ascii="Times New Roman" w:hAnsi="Times New Roman" w:cs="Times New Roman"/>
          <w:b/>
          <w:color w:val="0070C0"/>
          <w:szCs w:val="22"/>
          <w:highlight w:val="yellow"/>
        </w:rPr>
        <w:t>RO/</w:t>
      </w:r>
      <w:r w:rsidR="006615D3" w:rsidRPr="006615D3">
        <w:rPr>
          <w:rFonts w:ascii="Times New Roman" w:hAnsi="Times New Roman" w:cs="Times New Roman"/>
          <w:b/>
          <w:color w:val="0070C0"/>
          <w:szCs w:val="22"/>
        </w:rPr>
        <w:t>AKL/RCC/HW-AMC/</w:t>
      </w:r>
      <w:r w:rsidR="00717377">
        <w:rPr>
          <w:rFonts w:ascii="Times New Roman" w:hAnsi="Times New Roman" w:cs="Times New Roman"/>
          <w:b/>
          <w:color w:val="0070C0"/>
          <w:szCs w:val="22"/>
        </w:rPr>
        <w:t>RFP/</w:t>
      </w:r>
      <w:r w:rsidR="006615D3" w:rsidRPr="006615D3">
        <w:rPr>
          <w:rFonts w:ascii="Times New Roman" w:hAnsi="Times New Roman" w:cs="Times New Roman"/>
          <w:b/>
          <w:color w:val="0070C0"/>
          <w:szCs w:val="22"/>
        </w:rPr>
        <w:t>2024-25/</w:t>
      </w:r>
      <w:r w:rsidR="00BF5435" w:rsidRPr="006615D3">
        <w:rPr>
          <w:rFonts w:ascii="Times New Roman" w:hAnsi="Times New Roman" w:cs="Times New Roman"/>
          <w:b/>
          <w:color w:val="0070C0"/>
          <w:szCs w:val="22"/>
        </w:rPr>
        <w:t xml:space="preserve"> </w:t>
      </w:r>
      <w:r w:rsidR="00717377">
        <w:rPr>
          <w:rFonts w:ascii="Times New Roman" w:hAnsi="Times New Roman" w:cs="Times New Roman"/>
          <w:b/>
          <w:color w:val="0070C0"/>
          <w:szCs w:val="22"/>
        </w:rPr>
        <w:t>106</w:t>
      </w:r>
      <w:r w:rsidR="00BF5435" w:rsidRPr="006615D3">
        <w:rPr>
          <w:rFonts w:ascii="Times New Roman" w:hAnsi="Times New Roman" w:cs="Times New Roman"/>
          <w:b/>
          <w:color w:val="0070C0"/>
          <w:szCs w:val="22"/>
        </w:rPr>
        <w:t xml:space="preserve">  </w:t>
      </w:r>
      <w:r w:rsidRPr="002339AC">
        <w:rPr>
          <w:rFonts w:ascii="Times New Roman" w:hAnsi="Times New Roman" w:cs="Times New Roman"/>
          <w:szCs w:val="22"/>
        </w:rPr>
        <w:t xml:space="preserve">for Annual Maintenance Contract (AMC) of Computer Hardware and Peripherals </w:t>
      </w:r>
      <w:r w:rsidR="00403623" w:rsidRPr="002339AC">
        <w:rPr>
          <w:rFonts w:ascii="Times New Roman" w:hAnsi="Times New Roman" w:cs="Times New Roman"/>
          <w:szCs w:val="22"/>
        </w:rPr>
        <w:t xml:space="preserve">at </w:t>
      </w:r>
      <w:r w:rsidR="009A19CC" w:rsidRPr="002339AC">
        <w:rPr>
          <w:rFonts w:ascii="Times New Roman" w:hAnsi="Times New Roman" w:cs="Times New Roman"/>
          <w:szCs w:val="22"/>
        </w:rPr>
        <w:t xml:space="preserve">Branches &amp; Offices under Akola </w:t>
      </w:r>
      <w:r w:rsidR="00403623" w:rsidRPr="002339AC">
        <w:rPr>
          <w:rFonts w:ascii="Times New Roman" w:hAnsi="Times New Roman" w:cs="Times New Roman"/>
          <w:szCs w:val="22"/>
        </w:rPr>
        <w:t xml:space="preserve"> Region</w:t>
      </w:r>
      <w:r w:rsidR="00151E50" w:rsidRPr="002339AC">
        <w:rPr>
          <w:rFonts w:ascii="Times New Roman" w:hAnsi="Times New Roman" w:cs="Times New Roman"/>
          <w:szCs w:val="22"/>
        </w:rPr>
        <w:t>.</w:t>
      </w:r>
    </w:p>
    <w:p w14:paraId="6AEDABF7" w14:textId="77777777" w:rsidR="00151E50" w:rsidRPr="002339AC" w:rsidRDefault="00151E50" w:rsidP="00151E50">
      <w:pPr>
        <w:pStyle w:val="Header"/>
        <w:rPr>
          <w:rFonts w:ascii="Times New Roman" w:hAnsi="Times New Roman" w:cs="Times New Roman"/>
          <w:szCs w:val="22"/>
        </w:rPr>
      </w:pPr>
    </w:p>
    <w:p w14:paraId="3AEB093C" w14:textId="77777777" w:rsidR="00EF5614" w:rsidRPr="002339AC" w:rsidRDefault="00EF5614" w:rsidP="00151E50">
      <w:pPr>
        <w:pStyle w:val="Header"/>
        <w:rPr>
          <w:rFonts w:ascii="Times New Roman" w:hAnsi="Times New Roman" w:cs="Times New Roman"/>
          <w:szCs w:val="22"/>
        </w:rPr>
      </w:pPr>
      <w:r w:rsidRPr="002339AC">
        <w:rPr>
          <w:rFonts w:ascii="Times New Roman" w:hAnsi="Times New Roman" w:cs="Times New Roman"/>
          <w:szCs w:val="22"/>
        </w:rPr>
        <w:t>We ___________________________________(bidder name), hereby undertake that-</w:t>
      </w:r>
    </w:p>
    <w:p w14:paraId="65CE08DA" w14:textId="77777777" w:rsidR="00EF5614" w:rsidRPr="002339AC" w:rsidRDefault="00EF5614" w:rsidP="00EF5614">
      <w:pPr>
        <w:tabs>
          <w:tab w:val="left" w:pos="2295"/>
        </w:tabs>
        <w:jc w:val="both"/>
        <w:rPr>
          <w:rFonts w:ascii="Times New Roman" w:eastAsia="Calibri" w:hAnsi="Times New Roman" w:cs="Times New Roman"/>
          <w:szCs w:val="22"/>
        </w:rPr>
      </w:pPr>
      <w:r w:rsidRPr="002339AC">
        <w:rPr>
          <w:rFonts w:ascii="Times New Roman" w:hAnsi="Times New Roman" w:cs="Times New Roman"/>
          <w:szCs w:val="22"/>
        </w:rPr>
        <w:t xml:space="preserve">• We </w:t>
      </w:r>
      <w:r w:rsidRPr="002339AC">
        <w:rPr>
          <w:rFonts w:ascii="Times New Roman" w:eastAsia="Calibri" w:hAnsi="Times New Roman" w:cs="Times New Roman"/>
          <w:szCs w:val="22"/>
        </w:rPr>
        <w:t xml:space="preserve">have not filed for bankruptcy in any country including India </w:t>
      </w:r>
    </w:p>
    <w:p w14:paraId="2C368D08" w14:textId="77777777" w:rsidR="00EF5614" w:rsidRPr="002339AC" w:rsidRDefault="00EF5614" w:rsidP="00EF5614">
      <w:pPr>
        <w:jc w:val="both"/>
        <w:rPr>
          <w:rFonts w:ascii="Times New Roman" w:hAnsi="Times New Roman" w:cs="Times New Roman"/>
          <w:szCs w:val="22"/>
        </w:rPr>
      </w:pPr>
      <w:r w:rsidRPr="002339AC">
        <w:rPr>
          <w:rFonts w:ascii="Times New Roman" w:hAnsi="Times New Roman" w:cs="Times New Roman"/>
          <w:szCs w:val="22"/>
        </w:rPr>
        <w:t>• We have not been blacklisted/debarred by any Government Authority/Govt/IBA/RBI/PSU/PSE/ or Banks , Financial Institutes for any reason or non-implementation/delivery of the order at the time of bidding..</w:t>
      </w:r>
    </w:p>
    <w:p w14:paraId="43CD2CB8" w14:textId="77777777" w:rsidR="00EF5614" w:rsidRPr="002339AC" w:rsidRDefault="00EF5614" w:rsidP="00EF5614">
      <w:pPr>
        <w:jc w:val="both"/>
        <w:rPr>
          <w:rFonts w:ascii="Times New Roman" w:hAnsi="Times New Roman" w:cs="Times New Roman"/>
          <w:szCs w:val="22"/>
        </w:rPr>
      </w:pPr>
      <w:r w:rsidRPr="002339AC">
        <w:rPr>
          <w:rFonts w:ascii="Times New Roman" w:hAnsi="Times New Roman" w:cs="Times New Roman"/>
          <w:szCs w:val="22"/>
        </w:rPr>
        <w:t>• We also undertake that, at the time of bidding, not have been any pending litigation or any legal dispute in the last five years, before any court of law between the Bidder or OEM and the Bank regarding supply of goods/services.</w:t>
      </w:r>
    </w:p>
    <w:p w14:paraId="31396D41" w14:textId="77777777" w:rsidR="00EF5614" w:rsidRPr="002339AC" w:rsidRDefault="00EF5614" w:rsidP="00EF5614">
      <w:pPr>
        <w:jc w:val="both"/>
        <w:rPr>
          <w:rFonts w:ascii="Times New Roman" w:hAnsi="Times New Roman" w:cs="Times New Roman"/>
          <w:szCs w:val="22"/>
        </w:rPr>
      </w:pPr>
      <w:r w:rsidRPr="002339AC">
        <w:rPr>
          <w:rFonts w:ascii="Times New Roman" w:hAnsi="Times New Roman" w:cs="Times New Roman"/>
          <w:szCs w:val="22"/>
        </w:rPr>
        <w:t xml:space="preserve"> •  legal case is pending against firm that may affect the solvency / existence of our firm or in any other way that may affect capability to provide / continue the services to bank.</w:t>
      </w:r>
    </w:p>
    <w:p w14:paraId="03212B5C" w14:textId="77777777" w:rsidR="00EF5614" w:rsidRPr="002339AC" w:rsidRDefault="00EF5614" w:rsidP="00EF5614">
      <w:pPr>
        <w:jc w:val="both"/>
        <w:rPr>
          <w:rFonts w:ascii="Times New Roman" w:hAnsi="Times New Roman" w:cs="Times New Roman"/>
          <w:szCs w:val="22"/>
        </w:rPr>
      </w:pPr>
      <w:r w:rsidRPr="002339AC">
        <w:rPr>
          <w:rFonts w:ascii="Times New Roman" w:hAnsi="Times New Roman" w:cs="Times New Roman"/>
          <w:szCs w:val="22"/>
        </w:rPr>
        <w:t>• We also confirm that we are not a NPA holder in any Bank/Financial Institution in India</w:t>
      </w:r>
    </w:p>
    <w:p w14:paraId="2A892C9C" w14:textId="77777777" w:rsidR="00EF5614" w:rsidRPr="002339AC" w:rsidRDefault="00EF5614" w:rsidP="00EF5614">
      <w:pPr>
        <w:jc w:val="both"/>
        <w:rPr>
          <w:rFonts w:ascii="Times New Roman" w:hAnsi="Times New Roman" w:cs="Times New Roman"/>
          <w:szCs w:val="22"/>
        </w:rPr>
      </w:pPr>
      <w:r w:rsidRPr="002339AC">
        <w:rPr>
          <w:rFonts w:ascii="Times New Roman" w:hAnsi="Times New Roman" w:cs="Times New Roman"/>
          <w:szCs w:val="22"/>
        </w:rPr>
        <w:t>• WE confirm that no case is pending or otherwise , with any organization across the globe which affect the credibility of the Bidder in the opinion of Central Bank of India to services the needs of the Bank.</w:t>
      </w:r>
    </w:p>
    <w:p w14:paraId="6B811B63" w14:textId="77777777" w:rsidR="00EF5614" w:rsidRPr="002339AC" w:rsidRDefault="00EF5614" w:rsidP="00EF5614">
      <w:pPr>
        <w:rPr>
          <w:rFonts w:ascii="Times New Roman" w:hAnsi="Times New Roman" w:cs="Times New Roman"/>
          <w:szCs w:val="22"/>
        </w:rPr>
      </w:pPr>
      <w:r w:rsidRPr="002339AC">
        <w:rPr>
          <w:rFonts w:ascii="Times New Roman" w:hAnsi="Times New Roman" w:cs="Times New Roman"/>
          <w:szCs w:val="22"/>
        </w:rPr>
        <w:t>Yours faithfully,</w:t>
      </w:r>
    </w:p>
    <w:p w14:paraId="53049714" w14:textId="77777777" w:rsidR="005C25F3" w:rsidRPr="002339AC" w:rsidRDefault="00EF5614" w:rsidP="005C25F3">
      <w:pPr>
        <w:rPr>
          <w:rFonts w:ascii="Times New Roman" w:hAnsi="Times New Roman" w:cs="Times New Roman"/>
          <w:szCs w:val="22"/>
        </w:rPr>
      </w:pPr>
      <w:r w:rsidRPr="002339AC">
        <w:rPr>
          <w:rFonts w:ascii="Times New Roman" w:hAnsi="Times New Roman" w:cs="Times New Roman"/>
          <w:szCs w:val="22"/>
        </w:rPr>
        <w:t>Authorized Signatory</w:t>
      </w:r>
      <w:r w:rsidR="005D542B">
        <w:rPr>
          <w:rFonts w:ascii="Times New Roman" w:hAnsi="Times New Roman" w:cs="Times New Roman"/>
          <w:szCs w:val="22"/>
        </w:rPr>
        <w:t xml:space="preserve">        </w:t>
      </w:r>
      <w:r w:rsidRPr="002339AC">
        <w:rPr>
          <w:rFonts w:ascii="Times New Roman" w:hAnsi="Times New Roman" w:cs="Times New Roman"/>
          <w:szCs w:val="22"/>
        </w:rPr>
        <w:t>Designation</w:t>
      </w:r>
      <w:r w:rsidR="007C2D83" w:rsidRPr="002339AC">
        <w:rPr>
          <w:rFonts w:ascii="Times New Roman" w:hAnsi="Times New Roman" w:cs="Times New Roman"/>
          <w:szCs w:val="22"/>
        </w:rPr>
        <w:t>:</w:t>
      </w:r>
      <w:r w:rsidR="005D542B">
        <w:rPr>
          <w:rFonts w:ascii="Times New Roman" w:hAnsi="Times New Roman" w:cs="Times New Roman"/>
          <w:szCs w:val="22"/>
        </w:rPr>
        <w:t xml:space="preserve">                        </w:t>
      </w:r>
      <w:r w:rsidRPr="002339AC">
        <w:rPr>
          <w:rFonts w:ascii="Times New Roman" w:hAnsi="Times New Roman" w:cs="Times New Roman"/>
          <w:szCs w:val="22"/>
        </w:rPr>
        <w:t>Bidder</w:t>
      </w:r>
      <w:r w:rsidR="007C2D83" w:rsidRPr="002339AC">
        <w:rPr>
          <w:rFonts w:ascii="Times New Roman" w:hAnsi="Times New Roman" w:cs="Times New Roman"/>
          <w:szCs w:val="22"/>
        </w:rPr>
        <w:t xml:space="preserve"> Corporate N</w:t>
      </w:r>
      <w:r w:rsidRPr="002339AC">
        <w:rPr>
          <w:rFonts w:ascii="Times New Roman" w:hAnsi="Times New Roman" w:cs="Times New Roman"/>
          <w:szCs w:val="22"/>
        </w:rPr>
        <w:t>ame</w:t>
      </w:r>
      <w:r w:rsidR="007C2D83" w:rsidRPr="002339AC">
        <w:rPr>
          <w:rFonts w:ascii="Times New Roman" w:hAnsi="Times New Roman" w:cs="Times New Roman"/>
          <w:szCs w:val="22"/>
        </w:rPr>
        <w:t>:</w:t>
      </w:r>
    </w:p>
    <w:p w14:paraId="7224CCAE" w14:textId="77777777" w:rsidR="00DF503B" w:rsidRPr="002339AC" w:rsidRDefault="00DF503B" w:rsidP="007C2D83">
      <w:pPr>
        <w:ind w:left="6480"/>
        <w:rPr>
          <w:rFonts w:ascii="Times New Roman" w:hAnsi="Times New Roman" w:cs="Times New Roman"/>
          <w:szCs w:val="22"/>
        </w:rPr>
      </w:pPr>
      <w:r w:rsidRPr="002339AC">
        <w:rPr>
          <w:rFonts w:ascii="Times New Roman" w:hAnsi="Times New Roman" w:cs="Times New Roman"/>
          <w:b/>
          <w:bCs/>
          <w:szCs w:val="22"/>
        </w:rPr>
        <w:lastRenderedPageBreak/>
        <w:t>Annexure-4</w:t>
      </w:r>
    </w:p>
    <w:p w14:paraId="08CD1711" w14:textId="77777777" w:rsidR="00DF503B" w:rsidRPr="002339AC" w:rsidRDefault="00DF503B" w:rsidP="00DF503B">
      <w:pPr>
        <w:ind w:left="142" w:firstLine="97"/>
        <w:jc w:val="center"/>
        <w:rPr>
          <w:rFonts w:ascii="Times New Roman" w:hAnsi="Times New Roman" w:cs="Times New Roman"/>
          <w:b/>
          <w:bCs/>
          <w:szCs w:val="22"/>
        </w:rPr>
      </w:pPr>
      <w:r w:rsidRPr="002339AC">
        <w:rPr>
          <w:rFonts w:ascii="Times New Roman" w:hAnsi="Times New Roman" w:cs="Times New Roman"/>
          <w:b/>
          <w:bCs/>
          <w:szCs w:val="22"/>
        </w:rPr>
        <w:t>Bidder’s Information</w:t>
      </w:r>
    </w:p>
    <w:tbl>
      <w:tblPr>
        <w:tblW w:w="471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390"/>
        <w:gridCol w:w="3186"/>
        <w:gridCol w:w="4536"/>
      </w:tblGrid>
      <w:tr w:rsidR="00DF503B" w:rsidRPr="002339AC" w14:paraId="0C92DFB9" w14:textId="77777777" w:rsidTr="00F77486">
        <w:tc>
          <w:tcPr>
            <w:tcW w:w="240" w:type="pct"/>
          </w:tcPr>
          <w:p w14:paraId="3EFA915C" w14:textId="77777777" w:rsidR="00DF503B" w:rsidRPr="002339AC" w:rsidRDefault="00DF503B" w:rsidP="00F77486">
            <w:pPr>
              <w:pStyle w:val="Default"/>
              <w:widowControl w:val="0"/>
              <w:jc w:val="both"/>
              <w:rPr>
                <w:rFonts w:ascii="Times New Roman" w:hAnsi="Times New Roman" w:cs="Times New Roman"/>
                <w:b/>
                <w:color w:val="auto"/>
                <w:sz w:val="22"/>
                <w:szCs w:val="22"/>
              </w:rPr>
            </w:pPr>
            <w:r w:rsidRPr="002339AC">
              <w:rPr>
                <w:rFonts w:ascii="Times New Roman" w:hAnsi="Times New Roman" w:cs="Times New Roman"/>
                <w:b/>
                <w:color w:val="auto"/>
                <w:sz w:val="22"/>
                <w:szCs w:val="22"/>
              </w:rPr>
              <w:t>Sr.</w:t>
            </w:r>
          </w:p>
        </w:tc>
        <w:tc>
          <w:tcPr>
            <w:tcW w:w="1964" w:type="pct"/>
          </w:tcPr>
          <w:p w14:paraId="2DA75A61" w14:textId="77777777" w:rsidR="00DF503B" w:rsidRPr="002339AC" w:rsidRDefault="00DF503B" w:rsidP="00F77486">
            <w:pPr>
              <w:pStyle w:val="Default"/>
              <w:widowControl w:val="0"/>
              <w:jc w:val="both"/>
              <w:rPr>
                <w:rFonts w:ascii="Times New Roman" w:hAnsi="Times New Roman" w:cs="Times New Roman"/>
                <w:b/>
                <w:color w:val="auto"/>
                <w:sz w:val="22"/>
                <w:szCs w:val="22"/>
              </w:rPr>
            </w:pPr>
            <w:r w:rsidRPr="002339AC">
              <w:rPr>
                <w:rFonts w:ascii="Times New Roman" w:hAnsi="Times New Roman" w:cs="Times New Roman"/>
                <w:b/>
                <w:color w:val="auto"/>
                <w:sz w:val="22"/>
                <w:szCs w:val="22"/>
              </w:rPr>
              <w:t>Particulars</w:t>
            </w:r>
          </w:p>
        </w:tc>
        <w:tc>
          <w:tcPr>
            <w:tcW w:w="2796" w:type="pct"/>
          </w:tcPr>
          <w:p w14:paraId="0842FA8E" w14:textId="77777777" w:rsidR="00DF503B" w:rsidRPr="002339AC" w:rsidRDefault="00DF503B" w:rsidP="00F77486">
            <w:pPr>
              <w:pStyle w:val="Default"/>
              <w:widowControl w:val="0"/>
              <w:jc w:val="both"/>
              <w:rPr>
                <w:rFonts w:ascii="Times New Roman" w:hAnsi="Times New Roman" w:cs="Times New Roman"/>
                <w:b/>
                <w:color w:val="auto"/>
                <w:sz w:val="22"/>
                <w:szCs w:val="22"/>
              </w:rPr>
            </w:pPr>
            <w:r w:rsidRPr="002339AC">
              <w:rPr>
                <w:rFonts w:ascii="Times New Roman" w:hAnsi="Times New Roman" w:cs="Times New Roman"/>
                <w:b/>
                <w:color w:val="auto"/>
                <w:sz w:val="22"/>
                <w:szCs w:val="22"/>
              </w:rPr>
              <w:t>Details</w:t>
            </w:r>
          </w:p>
        </w:tc>
      </w:tr>
      <w:tr w:rsidR="00DF503B" w:rsidRPr="002339AC" w14:paraId="11266363" w14:textId="77777777" w:rsidTr="00F77486">
        <w:tc>
          <w:tcPr>
            <w:tcW w:w="240" w:type="pct"/>
          </w:tcPr>
          <w:p w14:paraId="799D7047"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w:t>
            </w:r>
          </w:p>
        </w:tc>
        <w:tc>
          <w:tcPr>
            <w:tcW w:w="1964" w:type="pct"/>
          </w:tcPr>
          <w:p w14:paraId="27E95D37"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Name of bidder</w:t>
            </w:r>
          </w:p>
        </w:tc>
        <w:tc>
          <w:tcPr>
            <w:tcW w:w="2796" w:type="pct"/>
          </w:tcPr>
          <w:p w14:paraId="3EA9BF8D"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311B44F6" w14:textId="77777777" w:rsidTr="00F77486">
        <w:tc>
          <w:tcPr>
            <w:tcW w:w="240" w:type="pct"/>
          </w:tcPr>
          <w:p w14:paraId="08BF744E"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2.</w:t>
            </w:r>
          </w:p>
        </w:tc>
        <w:tc>
          <w:tcPr>
            <w:tcW w:w="1964" w:type="pct"/>
          </w:tcPr>
          <w:p w14:paraId="33DD95AD"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Constitution</w:t>
            </w:r>
          </w:p>
        </w:tc>
        <w:tc>
          <w:tcPr>
            <w:tcW w:w="2796" w:type="pct"/>
          </w:tcPr>
          <w:p w14:paraId="56C3D04F"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7BDD2821" w14:textId="77777777" w:rsidTr="00F77486">
        <w:tc>
          <w:tcPr>
            <w:tcW w:w="240" w:type="pct"/>
          </w:tcPr>
          <w:p w14:paraId="7E31582C"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3.</w:t>
            </w:r>
          </w:p>
        </w:tc>
        <w:tc>
          <w:tcPr>
            <w:tcW w:w="1964" w:type="pct"/>
          </w:tcPr>
          <w:p w14:paraId="461082C6"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Address</w:t>
            </w:r>
          </w:p>
        </w:tc>
        <w:tc>
          <w:tcPr>
            <w:tcW w:w="2796" w:type="pct"/>
          </w:tcPr>
          <w:p w14:paraId="0275CA43"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50799DAA" w14:textId="77777777" w:rsidTr="00F77486">
        <w:tc>
          <w:tcPr>
            <w:tcW w:w="240" w:type="pct"/>
          </w:tcPr>
          <w:p w14:paraId="6E59783E"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4.</w:t>
            </w:r>
          </w:p>
        </w:tc>
        <w:tc>
          <w:tcPr>
            <w:tcW w:w="1964" w:type="pct"/>
          </w:tcPr>
          <w:p w14:paraId="7966D5D6"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Authorized Person for bid</w:t>
            </w:r>
          </w:p>
        </w:tc>
        <w:tc>
          <w:tcPr>
            <w:tcW w:w="2796" w:type="pct"/>
          </w:tcPr>
          <w:p w14:paraId="7926618F"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421A9C52" w14:textId="77777777" w:rsidTr="00F77486">
        <w:tc>
          <w:tcPr>
            <w:tcW w:w="240" w:type="pct"/>
          </w:tcPr>
          <w:p w14:paraId="64A26031"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5.</w:t>
            </w:r>
          </w:p>
        </w:tc>
        <w:tc>
          <w:tcPr>
            <w:tcW w:w="1964" w:type="pct"/>
          </w:tcPr>
          <w:p w14:paraId="4451250C"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Contact Details</w:t>
            </w:r>
          </w:p>
        </w:tc>
        <w:tc>
          <w:tcPr>
            <w:tcW w:w="2796" w:type="pct"/>
          </w:tcPr>
          <w:p w14:paraId="780710C0"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16456945" w14:textId="77777777" w:rsidTr="00F77486">
        <w:tc>
          <w:tcPr>
            <w:tcW w:w="240" w:type="pct"/>
          </w:tcPr>
          <w:p w14:paraId="11EBD853"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6.</w:t>
            </w:r>
          </w:p>
        </w:tc>
        <w:tc>
          <w:tcPr>
            <w:tcW w:w="1964" w:type="pct"/>
          </w:tcPr>
          <w:p w14:paraId="1FD69629"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Years of Incorporation</w:t>
            </w:r>
          </w:p>
        </w:tc>
        <w:tc>
          <w:tcPr>
            <w:tcW w:w="2796" w:type="pct"/>
          </w:tcPr>
          <w:p w14:paraId="064B6A9B"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33FAFF83" w14:textId="77777777" w:rsidTr="00F77486">
        <w:tc>
          <w:tcPr>
            <w:tcW w:w="240" w:type="pct"/>
          </w:tcPr>
          <w:p w14:paraId="7FE42EF0"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7.</w:t>
            </w:r>
          </w:p>
        </w:tc>
        <w:tc>
          <w:tcPr>
            <w:tcW w:w="1964" w:type="pct"/>
          </w:tcPr>
          <w:p w14:paraId="6FE9BA33"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Number of years of experience in  IT hardware items</w:t>
            </w:r>
          </w:p>
        </w:tc>
        <w:tc>
          <w:tcPr>
            <w:tcW w:w="2796" w:type="pct"/>
          </w:tcPr>
          <w:p w14:paraId="74993108"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0D103ED0" w14:textId="77777777" w:rsidTr="00F77486">
        <w:tc>
          <w:tcPr>
            <w:tcW w:w="240" w:type="pct"/>
          </w:tcPr>
          <w:p w14:paraId="3F2904F4"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8.</w:t>
            </w:r>
          </w:p>
        </w:tc>
        <w:tc>
          <w:tcPr>
            <w:tcW w:w="1964" w:type="pct"/>
          </w:tcPr>
          <w:p w14:paraId="23AFDF9B"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Number of Technically qualified staff with bidder on payroll</w:t>
            </w:r>
          </w:p>
        </w:tc>
        <w:tc>
          <w:tcPr>
            <w:tcW w:w="2796" w:type="pct"/>
          </w:tcPr>
          <w:p w14:paraId="2D22046B"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489F5ABF" w14:textId="77777777" w:rsidTr="00F77486">
        <w:tc>
          <w:tcPr>
            <w:tcW w:w="240" w:type="pct"/>
          </w:tcPr>
          <w:p w14:paraId="43465F0B"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9.</w:t>
            </w:r>
          </w:p>
        </w:tc>
        <w:tc>
          <w:tcPr>
            <w:tcW w:w="1964" w:type="pct"/>
          </w:tcPr>
          <w:p w14:paraId="7DB90CA6"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Turnover ( In Rs)</w:t>
            </w:r>
          </w:p>
          <w:p w14:paraId="3F272C79" w14:textId="77777777" w:rsidR="00E942EE" w:rsidRPr="002339AC" w:rsidRDefault="00E942EE"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2021-22, </w:t>
            </w:r>
          </w:p>
          <w:p w14:paraId="5CE1F4A6" w14:textId="77777777" w:rsidR="00E942EE" w:rsidRPr="002339AC" w:rsidRDefault="00E942EE"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2022-23 and </w:t>
            </w:r>
          </w:p>
          <w:p w14:paraId="63736436" w14:textId="77777777" w:rsidR="00E942EE" w:rsidRPr="002339AC" w:rsidRDefault="00E942EE"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2023-24</w:t>
            </w:r>
          </w:p>
          <w:p w14:paraId="5CD858A3"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(submit audited B/S for last 3 years)</w:t>
            </w:r>
          </w:p>
        </w:tc>
        <w:tc>
          <w:tcPr>
            <w:tcW w:w="2796" w:type="pct"/>
          </w:tcPr>
          <w:p w14:paraId="72CD4A11"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20C75CB1" w14:textId="77777777" w:rsidTr="00F77486">
        <w:tc>
          <w:tcPr>
            <w:tcW w:w="240" w:type="pct"/>
          </w:tcPr>
          <w:p w14:paraId="246932DF"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10.</w:t>
            </w:r>
          </w:p>
        </w:tc>
        <w:tc>
          <w:tcPr>
            <w:tcW w:w="1964" w:type="pct"/>
          </w:tcPr>
          <w:p w14:paraId="72D1548C"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Profit ( In Rs)</w:t>
            </w:r>
          </w:p>
          <w:p w14:paraId="63A58042" w14:textId="77777777" w:rsidR="00E942EE" w:rsidRPr="002339AC" w:rsidRDefault="00E942EE" w:rsidP="00E942EE">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2021-22, </w:t>
            </w:r>
          </w:p>
          <w:p w14:paraId="5F36587D" w14:textId="77777777" w:rsidR="00E942EE" w:rsidRPr="002339AC" w:rsidRDefault="00E942EE" w:rsidP="00E942EE">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2022-23 and </w:t>
            </w:r>
          </w:p>
          <w:p w14:paraId="42ED9E8F" w14:textId="77777777" w:rsidR="00E942EE" w:rsidRPr="002339AC" w:rsidRDefault="00E942EE" w:rsidP="00E942EE">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2023-24</w:t>
            </w:r>
          </w:p>
          <w:p w14:paraId="30E8A40C" w14:textId="77777777" w:rsidR="00DF503B" w:rsidRPr="002339AC" w:rsidRDefault="00E942EE" w:rsidP="00E942EE">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(submit audited B/S for last 3 years)</w:t>
            </w:r>
          </w:p>
        </w:tc>
        <w:tc>
          <w:tcPr>
            <w:tcW w:w="2796" w:type="pct"/>
          </w:tcPr>
          <w:p w14:paraId="67EA40DD"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41288CE5" w14:textId="77777777" w:rsidTr="00F77486">
        <w:tc>
          <w:tcPr>
            <w:tcW w:w="240" w:type="pct"/>
          </w:tcPr>
          <w:p w14:paraId="1B3BB630"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11.</w:t>
            </w:r>
          </w:p>
        </w:tc>
        <w:tc>
          <w:tcPr>
            <w:tcW w:w="1964" w:type="pct"/>
          </w:tcPr>
          <w:p w14:paraId="5CC918A4"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Number of service outlets across Maharashtra</w:t>
            </w:r>
          </w:p>
        </w:tc>
        <w:tc>
          <w:tcPr>
            <w:tcW w:w="2796" w:type="pct"/>
          </w:tcPr>
          <w:p w14:paraId="29C3372D"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76E61DE3" w14:textId="77777777" w:rsidTr="00F77486">
        <w:tc>
          <w:tcPr>
            <w:tcW w:w="240" w:type="pct"/>
          </w:tcPr>
          <w:p w14:paraId="4BB1F4F9"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12</w:t>
            </w:r>
          </w:p>
        </w:tc>
        <w:tc>
          <w:tcPr>
            <w:tcW w:w="1964" w:type="pct"/>
          </w:tcPr>
          <w:p w14:paraId="050FCEC0"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sz w:val="22"/>
                <w:szCs w:val="22"/>
              </w:rPr>
              <w:t>Good and Service Tax Number</w:t>
            </w:r>
          </w:p>
        </w:tc>
        <w:tc>
          <w:tcPr>
            <w:tcW w:w="2796" w:type="pct"/>
          </w:tcPr>
          <w:p w14:paraId="4A7B4A81"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7E84223E" w14:textId="77777777" w:rsidTr="00F77486">
        <w:tc>
          <w:tcPr>
            <w:tcW w:w="240" w:type="pct"/>
          </w:tcPr>
          <w:p w14:paraId="7515844C"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13</w:t>
            </w:r>
          </w:p>
        </w:tc>
        <w:tc>
          <w:tcPr>
            <w:tcW w:w="1964" w:type="pct"/>
          </w:tcPr>
          <w:p w14:paraId="55815B1C"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sz w:val="22"/>
                <w:szCs w:val="22"/>
              </w:rPr>
              <w:t>Income Tax Number</w:t>
            </w:r>
          </w:p>
        </w:tc>
        <w:tc>
          <w:tcPr>
            <w:tcW w:w="2796" w:type="pct"/>
          </w:tcPr>
          <w:p w14:paraId="5E91129E"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r w:rsidR="00DF503B" w:rsidRPr="002339AC" w14:paraId="5A1B4F27" w14:textId="77777777" w:rsidTr="00F77486">
        <w:tc>
          <w:tcPr>
            <w:tcW w:w="240" w:type="pct"/>
          </w:tcPr>
          <w:p w14:paraId="2E22A57A" w14:textId="77777777" w:rsidR="00DF503B" w:rsidRPr="002339AC" w:rsidRDefault="00DF503B" w:rsidP="00F77486">
            <w:pPr>
              <w:pStyle w:val="Default"/>
              <w:widowControl w:val="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14</w:t>
            </w:r>
          </w:p>
        </w:tc>
        <w:tc>
          <w:tcPr>
            <w:tcW w:w="1964" w:type="pct"/>
          </w:tcPr>
          <w:p w14:paraId="02330407" w14:textId="77777777" w:rsidR="00DF503B" w:rsidRPr="002339AC" w:rsidRDefault="00DF503B" w:rsidP="00F77486">
            <w:pPr>
              <w:pStyle w:val="Default"/>
              <w:widowControl w:val="0"/>
              <w:rPr>
                <w:rFonts w:ascii="Times New Roman" w:hAnsi="Times New Roman" w:cs="Times New Roman"/>
                <w:color w:val="auto"/>
                <w:sz w:val="22"/>
                <w:szCs w:val="22"/>
              </w:rPr>
            </w:pPr>
            <w:r w:rsidRPr="002339AC">
              <w:rPr>
                <w:rFonts w:ascii="Times New Roman" w:hAnsi="Times New Roman" w:cs="Times New Roman"/>
                <w:color w:val="auto"/>
                <w:sz w:val="22"/>
                <w:szCs w:val="22"/>
              </w:rPr>
              <w:t>Whether all RFP terms &amp; conditions complied with.</w:t>
            </w:r>
          </w:p>
        </w:tc>
        <w:tc>
          <w:tcPr>
            <w:tcW w:w="2796" w:type="pct"/>
          </w:tcPr>
          <w:p w14:paraId="7A2E37B0" w14:textId="77777777" w:rsidR="00DF503B" w:rsidRPr="002339AC" w:rsidRDefault="00DF503B" w:rsidP="00F77486">
            <w:pPr>
              <w:pStyle w:val="Default"/>
              <w:widowControl w:val="0"/>
              <w:jc w:val="both"/>
              <w:rPr>
                <w:rFonts w:ascii="Times New Roman" w:hAnsi="Times New Roman" w:cs="Times New Roman"/>
                <w:color w:val="auto"/>
                <w:sz w:val="22"/>
                <w:szCs w:val="22"/>
              </w:rPr>
            </w:pPr>
          </w:p>
        </w:tc>
      </w:tr>
    </w:tbl>
    <w:p w14:paraId="64B87171" w14:textId="77777777" w:rsidR="00DF503B" w:rsidRPr="002339AC" w:rsidRDefault="00DF503B" w:rsidP="00DF503B">
      <w:pPr>
        <w:pStyle w:val="Default"/>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 </w:t>
      </w:r>
    </w:p>
    <w:p w14:paraId="12E4F9EF" w14:textId="77777777" w:rsidR="00DF503B" w:rsidRPr="002339AC" w:rsidRDefault="00DF503B" w:rsidP="00DF503B">
      <w:pPr>
        <w:pStyle w:val="Default"/>
        <w:jc w:val="both"/>
        <w:rPr>
          <w:rFonts w:ascii="Times New Roman" w:hAnsi="Times New Roman" w:cs="Times New Roman"/>
          <w:b/>
          <w:bCs/>
          <w:color w:val="auto"/>
          <w:sz w:val="22"/>
          <w:szCs w:val="22"/>
        </w:rPr>
      </w:pPr>
    </w:p>
    <w:p w14:paraId="7554FF4B" w14:textId="77777777" w:rsidR="00DF503B" w:rsidRPr="002339AC" w:rsidRDefault="00DF503B" w:rsidP="00DF503B">
      <w:pPr>
        <w:pStyle w:val="Default"/>
        <w:jc w:val="both"/>
        <w:rPr>
          <w:rFonts w:ascii="Times New Roman" w:hAnsi="Times New Roman" w:cs="Times New Roman"/>
          <w:b/>
          <w:bCs/>
          <w:color w:val="auto"/>
          <w:sz w:val="22"/>
          <w:szCs w:val="22"/>
        </w:rPr>
      </w:pPr>
    </w:p>
    <w:p w14:paraId="58D2C64C" w14:textId="77777777" w:rsidR="00DF503B" w:rsidRPr="002339AC" w:rsidRDefault="00DF503B" w:rsidP="00DF503B">
      <w:pPr>
        <w:pStyle w:val="Default"/>
        <w:jc w:val="both"/>
        <w:rPr>
          <w:rFonts w:ascii="Times New Roman" w:hAnsi="Times New Roman" w:cs="Times New Roman"/>
          <w:b/>
          <w:bCs/>
          <w:color w:val="auto"/>
          <w:sz w:val="22"/>
          <w:szCs w:val="22"/>
        </w:rPr>
      </w:pPr>
      <w:r w:rsidRPr="002339AC">
        <w:rPr>
          <w:rFonts w:ascii="Times New Roman" w:hAnsi="Times New Roman" w:cs="Times New Roman"/>
          <w:b/>
          <w:bCs/>
          <w:color w:val="auto"/>
          <w:sz w:val="22"/>
          <w:szCs w:val="22"/>
        </w:rPr>
        <w:t xml:space="preserve">Signature: </w:t>
      </w:r>
    </w:p>
    <w:p w14:paraId="290E3ABC" w14:textId="77777777" w:rsidR="00DF503B" w:rsidRPr="002339AC" w:rsidRDefault="00DF503B" w:rsidP="00DF503B">
      <w:pPr>
        <w:pStyle w:val="Default"/>
        <w:jc w:val="both"/>
        <w:rPr>
          <w:rFonts w:ascii="Times New Roman" w:hAnsi="Times New Roman" w:cs="Times New Roman"/>
          <w:b/>
          <w:bCs/>
          <w:color w:val="auto"/>
          <w:sz w:val="22"/>
          <w:szCs w:val="22"/>
        </w:rPr>
      </w:pPr>
      <w:r w:rsidRPr="002339AC">
        <w:rPr>
          <w:rFonts w:ascii="Times New Roman" w:hAnsi="Times New Roman" w:cs="Times New Roman"/>
          <w:b/>
          <w:bCs/>
          <w:color w:val="auto"/>
          <w:sz w:val="22"/>
          <w:szCs w:val="22"/>
        </w:rPr>
        <w:t>Name:-</w:t>
      </w:r>
    </w:p>
    <w:p w14:paraId="21F01212" w14:textId="77777777" w:rsidR="00DF503B" w:rsidRPr="007C2C71" w:rsidRDefault="00DF503B" w:rsidP="007C2C71">
      <w:pPr>
        <w:pStyle w:val="Default"/>
        <w:jc w:val="both"/>
        <w:rPr>
          <w:rFonts w:ascii="Times New Roman" w:hAnsi="Times New Roman" w:cs="Times New Roman"/>
          <w:color w:val="auto"/>
          <w:sz w:val="22"/>
          <w:szCs w:val="22"/>
        </w:rPr>
      </w:pPr>
      <w:r w:rsidRPr="002339AC">
        <w:rPr>
          <w:rFonts w:ascii="Times New Roman" w:hAnsi="Times New Roman" w:cs="Times New Roman"/>
          <w:b/>
          <w:bCs/>
          <w:color w:val="auto"/>
          <w:sz w:val="22"/>
          <w:szCs w:val="22"/>
        </w:rPr>
        <w:t>Designation:-</w:t>
      </w:r>
      <w:r w:rsidR="007C2C71">
        <w:rPr>
          <w:rFonts w:ascii="Times New Roman" w:hAnsi="Times New Roman" w:cs="Times New Roman"/>
          <w:color w:val="auto"/>
          <w:sz w:val="22"/>
          <w:szCs w:val="22"/>
        </w:rPr>
        <w:t xml:space="preserve">                                                       </w:t>
      </w:r>
      <w:r w:rsidRPr="002339AC">
        <w:rPr>
          <w:rFonts w:ascii="Times New Roman" w:hAnsi="Times New Roman" w:cs="Times New Roman"/>
          <w:b/>
          <w:bCs/>
          <w:color w:val="auto"/>
          <w:sz w:val="22"/>
          <w:szCs w:val="22"/>
        </w:rPr>
        <w:t>Seal of company:</w:t>
      </w:r>
      <w:r w:rsidR="007C2C71">
        <w:rPr>
          <w:rFonts w:ascii="Times New Roman" w:hAnsi="Times New Roman" w:cs="Times New Roman"/>
          <w:color w:val="auto"/>
          <w:sz w:val="22"/>
          <w:szCs w:val="22"/>
        </w:rPr>
        <w:t xml:space="preserve">       </w:t>
      </w:r>
      <w:r w:rsidRPr="002339AC">
        <w:rPr>
          <w:rFonts w:ascii="Times New Roman" w:hAnsi="Times New Roman" w:cs="Times New Roman"/>
          <w:b/>
          <w:bCs/>
          <w:color w:val="auto"/>
          <w:sz w:val="22"/>
          <w:szCs w:val="22"/>
        </w:rPr>
        <w:t>Date:</w:t>
      </w:r>
      <w:bookmarkStart w:id="3" w:name="_Toc64563875"/>
    </w:p>
    <w:bookmarkEnd w:id="3"/>
    <w:p w14:paraId="11F1F2DD" w14:textId="77777777" w:rsidR="002B4027" w:rsidRPr="002339AC" w:rsidRDefault="00F205F1" w:rsidP="002B4027">
      <w:pPr>
        <w:pStyle w:val="Heading1"/>
        <w:jc w:val="right"/>
        <w:rPr>
          <w:sz w:val="22"/>
          <w:szCs w:val="22"/>
        </w:rPr>
      </w:pPr>
      <w:r w:rsidRPr="002339AC">
        <w:rPr>
          <w:sz w:val="22"/>
          <w:szCs w:val="22"/>
        </w:rPr>
        <w:lastRenderedPageBreak/>
        <w:tab/>
      </w:r>
      <w:r w:rsidR="002B4027" w:rsidRPr="002339AC">
        <w:rPr>
          <w:sz w:val="22"/>
          <w:szCs w:val="22"/>
        </w:rPr>
        <w:t>Annexure-</w:t>
      </w:r>
      <w:r w:rsidR="00DF503B" w:rsidRPr="002339AC">
        <w:rPr>
          <w:sz w:val="22"/>
          <w:szCs w:val="22"/>
        </w:rPr>
        <w:t>5</w:t>
      </w:r>
      <w:r w:rsidR="002B4027" w:rsidRPr="002339AC">
        <w:rPr>
          <w:sz w:val="22"/>
          <w:szCs w:val="22"/>
        </w:rPr>
        <w:t xml:space="preserve"> </w:t>
      </w:r>
    </w:p>
    <w:p w14:paraId="09FED637" w14:textId="77777777" w:rsidR="002B4027" w:rsidRPr="002339AC" w:rsidRDefault="002B4027" w:rsidP="00F205F1">
      <w:pPr>
        <w:pStyle w:val="Heading1"/>
        <w:rPr>
          <w:rFonts w:cs="Times New Roman"/>
          <w:b w:val="0"/>
          <w:bCs w:val="0"/>
          <w:sz w:val="22"/>
          <w:szCs w:val="22"/>
        </w:rPr>
      </w:pPr>
    </w:p>
    <w:p w14:paraId="106CABDD" w14:textId="77777777" w:rsidR="002B4027" w:rsidRPr="002339AC" w:rsidRDefault="002B4027" w:rsidP="002B4027">
      <w:pPr>
        <w:pStyle w:val="Heading1"/>
        <w:jc w:val="center"/>
        <w:rPr>
          <w:rFonts w:cs="Times New Roman"/>
          <w:sz w:val="22"/>
          <w:szCs w:val="22"/>
        </w:rPr>
      </w:pPr>
      <w:r w:rsidRPr="002339AC">
        <w:rPr>
          <w:rFonts w:cs="Times New Roman"/>
          <w:sz w:val="22"/>
          <w:szCs w:val="22"/>
        </w:rPr>
        <w:t xml:space="preserve">Engineer details </w:t>
      </w:r>
    </w:p>
    <w:p w14:paraId="3409F362" w14:textId="77777777" w:rsidR="002B4027" w:rsidRPr="002339AC" w:rsidRDefault="002B4027" w:rsidP="00F205F1">
      <w:pPr>
        <w:pStyle w:val="Heading1"/>
        <w:rPr>
          <w:rFonts w:cs="Times New Roman"/>
          <w:b w:val="0"/>
          <w:bCs w:val="0"/>
          <w:sz w:val="22"/>
          <w:szCs w:val="22"/>
        </w:rPr>
      </w:pPr>
    </w:p>
    <w:tbl>
      <w:tblPr>
        <w:tblStyle w:val="TableGrid"/>
        <w:tblW w:w="0" w:type="auto"/>
        <w:tblInd w:w="378" w:type="dxa"/>
        <w:tblLook w:val="04A0" w:firstRow="1" w:lastRow="0" w:firstColumn="1" w:lastColumn="0" w:noHBand="0" w:noVBand="1"/>
      </w:tblPr>
      <w:tblGrid>
        <w:gridCol w:w="663"/>
        <w:gridCol w:w="1817"/>
        <w:gridCol w:w="1584"/>
        <w:gridCol w:w="3946"/>
      </w:tblGrid>
      <w:tr w:rsidR="002B4027" w:rsidRPr="002339AC" w14:paraId="64E43341" w14:textId="77777777" w:rsidTr="00CD4C30">
        <w:trPr>
          <w:trHeight w:val="56"/>
        </w:trPr>
        <w:tc>
          <w:tcPr>
            <w:tcW w:w="663" w:type="dxa"/>
          </w:tcPr>
          <w:p w14:paraId="7CCAD5FB" w14:textId="77777777" w:rsidR="002B4027" w:rsidRPr="002339AC" w:rsidRDefault="002B4027" w:rsidP="002B4027">
            <w:pPr>
              <w:rPr>
                <w:szCs w:val="22"/>
                <w:lang w:val="en-US" w:bidi="ar-SA"/>
              </w:rPr>
            </w:pPr>
            <w:r w:rsidRPr="002339AC">
              <w:rPr>
                <w:rFonts w:ascii="Times New Roman" w:hAnsi="Times New Roman" w:cs="Times New Roman"/>
                <w:b/>
                <w:bCs/>
                <w:szCs w:val="22"/>
              </w:rPr>
              <w:t>S.No</w:t>
            </w:r>
          </w:p>
        </w:tc>
        <w:tc>
          <w:tcPr>
            <w:tcW w:w="1817" w:type="dxa"/>
          </w:tcPr>
          <w:p w14:paraId="0C800728" w14:textId="77777777" w:rsidR="002B4027" w:rsidRPr="002339AC" w:rsidRDefault="002243E6" w:rsidP="002B4027">
            <w:pPr>
              <w:rPr>
                <w:szCs w:val="22"/>
                <w:lang w:val="en-US" w:bidi="ar-SA"/>
              </w:rPr>
            </w:pPr>
            <w:r w:rsidRPr="002339AC">
              <w:rPr>
                <w:rFonts w:ascii="Times New Roman" w:hAnsi="Times New Roman" w:cs="Times New Roman"/>
                <w:b/>
                <w:bCs/>
                <w:szCs w:val="22"/>
              </w:rPr>
              <w:t>District</w:t>
            </w:r>
          </w:p>
        </w:tc>
        <w:tc>
          <w:tcPr>
            <w:tcW w:w="1584" w:type="dxa"/>
          </w:tcPr>
          <w:p w14:paraId="269F3E82" w14:textId="77777777" w:rsidR="002B4027" w:rsidRPr="002339AC" w:rsidRDefault="002B4027" w:rsidP="002243E6">
            <w:pPr>
              <w:rPr>
                <w:szCs w:val="22"/>
                <w:lang w:val="en-US" w:bidi="ar-SA"/>
              </w:rPr>
            </w:pPr>
            <w:r w:rsidRPr="002339AC">
              <w:rPr>
                <w:rFonts w:ascii="Times New Roman" w:hAnsi="Times New Roman" w:cs="Times New Roman"/>
                <w:b/>
                <w:bCs/>
                <w:szCs w:val="22"/>
              </w:rPr>
              <w:t xml:space="preserve">No. of </w:t>
            </w:r>
            <w:r w:rsidR="002243E6" w:rsidRPr="002339AC">
              <w:rPr>
                <w:rFonts w:ascii="Times New Roman" w:hAnsi="Times New Roman" w:cs="Times New Roman"/>
                <w:b/>
                <w:bCs/>
                <w:szCs w:val="22"/>
              </w:rPr>
              <w:t xml:space="preserve"> Branches handled by Him/Her</w:t>
            </w:r>
          </w:p>
        </w:tc>
        <w:tc>
          <w:tcPr>
            <w:tcW w:w="3946" w:type="dxa"/>
          </w:tcPr>
          <w:p w14:paraId="462DC4D0" w14:textId="77777777" w:rsidR="002B4027" w:rsidRPr="002339AC" w:rsidRDefault="002B4027" w:rsidP="002B4027">
            <w:pPr>
              <w:rPr>
                <w:szCs w:val="22"/>
                <w:lang w:val="en-US" w:bidi="ar-SA"/>
              </w:rPr>
            </w:pPr>
            <w:r w:rsidRPr="002339AC">
              <w:rPr>
                <w:rFonts w:ascii="Times New Roman" w:hAnsi="Times New Roman" w:cs="Times New Roman"/>
                <w:b/>
                <w:bCs/>
                <w:szCs w:val="22"/>
              </w:rPr>
              <w:t>Name and Contact of Engineers Available</w:t>
            </w:r>
          </w:p>
        </w:tc>
      </w:tr>
      <w:tr w:rsidR="002B4027" w:rsidRPr="002339AC" w14:paraId="120F2AEF" w14:textId="77777777" w:rsidTr="00CD4C30">
        <w:trPr>
          <w:trHeight w:val="25"/>
        </w:trPr>
        <w:tc>
          <w:tcPr>
            <w:tcW w:w="663" w:type="dxa"/>
          </w:tcPr>
          <w:p w14:paraId="218F40B2" w14:textId="77777777" w:rsidR="002B4027" w:rsidRPr="002339AC" w:rsidRDefault="002B4027" w:rsidP="002B4027">
            <w:pPr>
              <w:jc w:val="center"/>
              <w:rPr>
                <w:rFonts w:ascii="Times New Roman" w:hAnsi="Times New Roman" w:cs="Times New Roman"/>
                <w:szCs w:val="22"/>
                <w:lang w:val="en-US" w:bidi="ar-SA"/>
              </w:rPr>
            </w:pPr>
            <w:r w:rsidRPr="002339AC">
              <w:rPr>
                <w:rFonts w:ascii="Times New Roman" w:hAnsi="Times New Roman" w:cs="Times New Roman"/>
                <w:szCs w:val="22"/>
                <w:lang w:val="en-US" w:bidi="ar-SA"/>
              </w:rPr>
              <w:t>1</w:t>
            </w:r>
          </w:p>
        </w:tc>
        <w:tc>
          <w:tcPr>
            <w:tcW w:w="1817" w:type="dxa"/>
          </w:tcPr>
          <w:p w14:paraId="0FB1BEB7" w14:textId="77777777" w:rsidR="002B4027" w:rsidRPr="002339AC" w:rsidRDefault="009A19CC" w:rsidP="002B4027">
            <w:pPr>
              <w:rPr>
                <w:rFonts w:ascii="Times New Roman" w:hAnsi="Times New Roman" w:cs="Times New Roman"/>
                <w:szCs w:val="22"/>
                <w:lang w:val="en-US" w:bidi="ar-SA"/>
              </w:rPr>
            </w:pPr>
            <w:r w:rsidRPr="002339AC">
              <w:rPr>
                <w:rFonts w:ascii="Times New Roman" w:hAnsi="Times New Roman" w:cs="Times New Roman"/>
                <w:szCs w:val="22"/>
                <w:lang w:val="en-US" w:bidi="ar-SA"/>
              </w:rPr>
              <w:t>Akola</w:t>
            </w:r>
          </w:p>
        </w:tc>
        <w:tc>
          <w:tcPr>
            <w:tcW w:w="1584" w:type="dxa"/>
          </w:tcPr>
          <w:p w14:paraId="30EE21FC" w14:textId="77777777" w:rsidR="002B4027" w:rsidRPr="002339AC" w:rsidRDefault="002B4027" w:rsidP="002B4027">
            <w:pPr>
              <w:rPr>
                <w:rFonts w:ascii="Times New Roman" w:hAnsi="Times New Roman" w:cs="Times New Roman"/>
                <w:szCs w:val="22"/>
                <w:lang w:val="en-US" w:bidi="ar-SA"/>
              </w:rPr>
            </w:pPr>
          </w:p>
        </w:tc>
        <w:tc>
          <w:tcPr>
            <w:tcW w:w="3946" w:type="dxa"/>
          </w:tcPr>
          <w:p w14:paraId="3A9AA088" w14:textId="77777777" w:rsidR="002B4027" w:rsidRPr="002339AC" w:rsidRDefault="00224D29" w:rsidP="00224D29">
            <w:pPr>
              <w:pStyle w:val="ListParagraph"/>
              <w:numPr>
                <w:ilvl w:val="0"/>
                <w:numId w:val="35"/>
              </w:numPr>
              <w:rPr>
                <w:rFonts w:ascii="Times New Roman" w:hAnsi="Times New Roman" w:cs="Times New Roman"/>
                <w:szCs w:val="22"/>
                <w:lang w:val="en-US" w:bidi="ar-SA"/>
              </w:rPr>
            </w:pPr>
            <w:r w:rsidRPr="002339AC">
              <w:rPr>
                <w:rFonts w:ascii="Times New Roman" w:hAnsi="Times New Roman" w:cs="Times New Roman"/>
                <w:szCs w:val="22"/>
                <w:lang w:val="en-US" w:bidi="ar-SA"/>
              </w:rPr>
              <w:t>Name :</w:t>
            </w:r>
          </w:p>
          <w:p w14:paraId="590D4F08" w14:textId="77777777" w:rsidR="00224D29" w:rsidRPr="002339AC" w:rsidRDefault="00224D29" w:rsidP="00224D29">
            <w:pPr>
              <w:pStyle w:val="ListParagraph"/>
              <w:rPr>
                <w:rFonts w:ascii="Times New Roman" w:hAnsi="Times New Roman" w:cs="Times New Roman"/>
                <w:szCs w:val="22"/>
                <w:lang w:val="en-US" w:bidi="ar-SA"/>
              </w:rPr>
            </w:pPr>
            <w:r w:rsidRPr="002339AC">
              <w:rPr>
                <w:rFonts w:ascii="Times New Roman" w:hAnsi="Times New Roman" w:cs="Times New Roman"/>
                <w:szCs w:val="22"/>
                <w:lang w:val="en-US" w:bidi="ar-SA"/>
              </w:rPr>
              <w:t>Contact:</w:t>
            </w:r>
          </w:p>
          <w:p w14:paraId="6E9DC6A3" w14:textId="77777777" w:rsidR="00224D29" w:rsidRPr="002339AC" w:rsidRDefault="00224D29" w:rsidP="00224D29">
            <w:pPr>
              <w:pStyle w:val="ListParagraph"/>
              <w:numPr>
                <w:ilvl w:val="0"/>
                <w:numId w:val="35"/>
              </w:numPr>
              <w:rPr>
                <w:rFonts w:ascii="Times New Roman" w:hAnsi="Times New Roman" w:cs="Times New Roman"/>
                <w:szCs w:val="22"/>
                <w:lang w:val="en-US" w:bidi="ar-SA"/>
              </w:rPr>
            </w:pPr>
            <w:r w:rsidRPr="002339AC">
              <w:rPr>
                <w:rFonts w:ascii="Times New Roman" w:hAnsi="Times New Roman" w:cs="Times New Roman"/>
                <w:szCs w:val="22"/>
                <w:lang w:val="en-US" w:bidi="ar-SA"/>
              </w:rPr>
              <w:t>Name :</w:t>
            </w:r>
          </w:p>
          <w:p w14:paraId="35DA4829" w14:textId="77777777" w:rsidR="00224D29" w:rsidRPr="002339AC" w:rsidRDefault="00224D29" w:rsidP="00224D29">
            <w:pPr>
              <w:pStyle w:val="ListParagraph"/>
              <w:rPr>
                <w:rFonts w:ascii="Times New Roman" w:hAnsi="Times New Roman" w:cs="Times New Roman"/>
                <w:szCs w:val="22"/>
                <w:lang w:val="en-US" w:bidi="ar-SA"/>
              </w:rPr>
            </w:pPr>
            <w:r w:rsidRPr="002339AC">
              <w:rPr>
                <w:rFonts w:ascii="Times New Roman" w:hAnsi="Times New Roman" w:cs="Times New Roman"/>
                <w:szCs w:val="22"/>
                <w:lang w:val="en-US" w:bidi="ar-SA"/>
              </w:rPr>
              <w:t>Contact:</w:t>
            </w:r>
          </w:p>
        </w:tc>
      </w:tr>
      <w:tr w:rsidR="002B4027" w:rsidRPr="002339AC" w14:paraId="6A55483E" w14:textId="77777777" w:rsidTr="00CD4C30">
        <w:trPr>
          <w:trHeight w:val="25"/>
        </w:trPr>
        <w:tc>
          <w:tcPr>
            <w:tcW w:w="663" w:type="dxa"/>
          </w:tcPr>
          <w:p w14:paraId="6AEEC4B9" w14:textId="77777777" w:rsidR="002B4027" w:rsidRPr="002339AC" w:rsidRDefault="002B4027" w:rsidP="002B4027">
            <w:pPr>
              <w:jc w:val="center"/>
              <w:rPr>
                <w:rFonts w:ascii="Times New Roman" w:hAnsi="Times New Roman" w:cs="Times New Roman"/>
                <w:szCs w:val="22"/>
                <w:lang w:val="en-US" w:bidi="ar-SA"/>
              </w:rPr>
            </w:pPr>
            <w:r w:rsidRPr="002339AC">
              <w:rPr>
                <w:rFonts w:ascii="Times New Roman" w:hAnsi="Times New Roman" w:cs="Times New Roman"/>
                <w:szCs w:val="22"/>
                <w:lang w:val="en-US" w:bidi="ar-SA"/>
              </w:rPr>
              <w:t>2</w:t>
            </w:r>
          </w:p>
        </w:tc>
        <w:tc>
          <w:tcPr>
            <w:tcW w:w="1817" w:type="dxa"/>
          </w:tcPr>
          <w:p w14:paraId="64FDEC5C" w14:textId="77777777" w:rsidR="002B4027" w:rsidRPr="002339AC" w:rsidRDefault="009A19CC" w:rsidP="002B4027">
            <w:pPr>
              <w:rPr>
                <w:rFonts w:ascii="Times New Roman" w:hAnsi="Times New Roman" w:cs="Times New Roman"/>
                <w:szCs w:val="22"/>
                <w:lang w:val="en-US" w:bidi="ar-SA"/>
              </w:rPr>
            </w:pPr>
            <w:r w:rsidRPr="002339AC">
              <w:rPr>
                <w:rFonts w:ascii="Times New Roman" w:hAnsi="Times New Roman" w:cs="Times New Roman"/>
                <w:szCs w:val="22"/>
                <w:lang w:val="en-US" w:bidi="ar-SA"/>
              </w:rPr>
              <w:t>Buldana</w:t>
            </w:r>
          </w:p>
        </w:tc>
        <w:tc>
          <w:tcPr>
            <w:tcW w:w="1584" w:type="dxa"/>
          </w:tcPr>
          <w:p w14:paraId="7C6168B3" w14:textId="77777777" w:rsidR="002B4027" w:rsidRPr="002339AC" w:rsidRDefault="002B4027" w:rsidP="002B4027">
            <w:pPr>
              <w:rPr>
                <w:rFonts w:ascii="Times New Roman" w:hAnsi="Times New Roman" w:cs="Times New Roman"/>
                <w:szCs w:val="22"/>
                <w:lang w:val="en-US" w:bidi="ar-SA"/>
              </w:rPr>
            </w:pPr>
          </w:p>
        </w:tc>
        <w:tc>
          <w:tcPr>
            <w:tcW w:w="3946" w:type="dxa"/>
          </w:tcPr>
          <w:p w14:paraId="3FFA8EB8" w14:textId="77777777" w:rsidR="00973CF5" w:rsidRPr="002339AC" w:rsidRDefault="00973CF5" w:rsidP="00973CF5">
            <w:pPr>
              <w:pStyle w:val="ListParagraph"/>
              <w:numPr>
                <w:ilvl w:val="0"/>
                <w:numId w:val="39"/>
              </w:numPr>
              <w:rPr>
                <w:rFonts w:ascii="Times New Roman" w:hAnsi="Times New Roman" w:cs="Times New Roman"/>
                <w:szCs w:val="22"/>
                <w:lang w:val="en-US" w:bidi="ar-SA"/>
              </w:rPr>
            </w:pPr>
            <w:r w:rsidRPr="002339AC">
              <w:rPr>
                <w:rFonts w:ascii="Times New Roman" w:hAnsi="Times New Roman" w:cs="Times New Roman"/>
                <w:szCs w:val="22"/>
                <w:lang w:val="en-US" w:bidi="ar-SA"/>
              </w:rPr>
              <w:t>Name :</w:t>
            </w:r>
          </w:p>
          <w:p w14:paraId="0A41EDB5" w14:textId="77777777" w:rsidR="00973CF5" w:rsidRPr="002339AC" w:rsidRDefault="00973CF5" w:rsidP="00973CF5">
            <w:pPr>
              <w:pStyle w:val="ListParagraph"/>
              <w:rPr>
                <w:rFonts w:ascii="Times New Roman" w:hAnsi="Times New Roman" w:cs="Times New Roman"/>
                <w:szCs w:val="22"/>
                <w:lang w:val="en-US" w:bidi="ar-SA"/>
              </w:rPr>
            </w:pPr>
            <w:r w:rsidRPr="002339AC">
              <w:rPr>
                <w:rFonts w:ascii="Times New Roman" w:hAnsi="Times New Roman" w:cs="Times New Roman"/>
                <w:szCs w:val="22"/>
                <w:lang w:val="en-US" w:bidi="ar-SA"/>
              </w:rPr>
              <w:t>Contact:</w:t>
            </w:r>
          </w:p>
          <w:p w14:paraId="1E48E976" w14:textId="77777777" w:rsidR="00973CF5" w:rsidRPr="002339AC" w:rsidRDefault="00973CF5" w:rsidP="00973CF5">
            <w:pPr>
              <w:pStyle w:val="ListParagraph"/>
              <w:numPr>
                <w:ilvl w:val="0"/>
                <w:numId w:val="39"/>
              </w:numPr>
              <w:rPr>
                <w:rFonts w:ascii="Times New Roman" w:hAnsi="Times New Roman" w:cs="Times New Roman"/>
                <w:szCs w:val="22"/>
                <w:lang w:val="en-US" w:bidi="ar-SA"/>
              </w:rPr>
            </w:pPr>
            <w:r w:rsidRPr="002339AC">
              <w:rPr>
                <w:rFonts w:ascii="Times New Roman" w:hAnsi="Times New Roman" w:cs="Times New Roman"/>
                <w:szCs w:val="22"/>
                <w:lang w:val="en-US" w:bidi="ar-SA"/>
              </w:rPr>
              <w:t>Name :</w:t>
            </w:r>
          </w:p>
          <w:p w14:paraId="6E3109E3" w14:textId="77777777" w:rsidR="002B4027" w:rsidRPr="002339AC" w:rsidRDefault="00973CF5" w:rsidP="00973CF5">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             Contact:</w:t>
            </w:r>
          </w:p>
        </w:tc>
      </w:tr>
      <w:tr w:rsidR="002B4027" w:rsidRPr="002339AC" w14:paraId="466452CF" w14:textId="77777777" w:rsidTr="00CD4C30">
        <w:trPr>
          <w:trHeight w:val="25"/>
        </w:trPr>
        <w:tc>
          <w:tcPr>
            <w:tcW w:w="663" w:type="dxa"/>
          </w:tcPr>
          <w:p w14:paraId="64C15940" w14:textId="77777777" w:rsidR="002B4027" w:rsidRPr="002339AC" w:rsidRDefault="002B4027" w:rsidP="002B4027">
            <w:pPr>
              <w:jc w:val="center"/>
              <w:rPr>
                <w:rFonts w:ascii="Times New Roman" w:hAnsi="Times New Roman" w:cs="Times New Roman"/>
                <w:szCs w:val="22"/>
                <w:lang w:val="en-US" w:bidi="ar-SA"/>
              </w:rPr>
            </w:pPr>
            <w:r w:rsidRPr="002339AC">
              <w:rPr>
                <w:rFonts w:ascii="Times New Roman" w:hAnsi="Times New Roman" w:cs="Times New Roman"/>
                <w:szCs w:val="22"/>
                <w:lang w:val="en-US" w:bidi="ar-SA"/>
              </w:rPr>
              <w:t>3</w:t>
            </w:r>
          </w:p>
        </w:tc>
        <w:tc>
          <w:tcPr>
            <w:tcW w:w="1817" w:type="dxa"/>
          </w:tcPr>
          <w:p w14:paraId="6889C736" w14:textId="77777777" w:rsidR="002B4027" w:rsidRPr="002339AC" w:rsidRDefault="009A19CC" w:rsidP="002B4027">
            <w:pPr>
              <w:rPr>
                <w:rFonts w:ascii="Times New Roman" w:hAnsi="Times New Roman" w:cs="Times New Roman"/>
                <w:szCs w:val="22"/>
                <w:lang w:val="en-US" w:bidi="ar-SA"/>
              </w:rPr>
            </w:pPr>
            <w:r w:rsidRPr="002339AC">
              <w:rPr>
                <w:rFonts w:ascii="Times New Roman" w:hAnsi="Times New Roman" w:cs="Times New Roman"/>
                <w:szCs w:val="22"/>
                <w:lang w:val="en-US" w:bidi="ar-SA"/>
              </w:rPr>
              <w:t>Washim</w:t>
            </w:r>
          </w:p>
        </w:tc>
        <w:tc>
          <w:tcPr>
            <w:tcW w:w="1584" w:type="dxa"/>
          </w:tcPr>
          <w:p w14:paraId="08AC5017" w14:textId="77777777" w:rsidR="002B4027" w:rsidRPr="002339AC" w:rsidRDefault="002B4027" w:rsidP="002B4027">
            <w:pPr>
              <w:rPr>
                <w:rFonts w:ascii="Times New Roman" w:hAnsi="Times New Roman" w:cs="Times New Roman"/>
                <w:szCs w:val="22"/>
                <w:lang w:val="en-US" w:bidi="ar-SA"/>
              </w:rPr>
            </w:pPr>
          </w:p>
        </w:tc>
        <w:tc>
          <w:tcPr>
            <w:tcW w:w="3946" w:type="dxa"/>
          </w:tcPr>
          <w:p w14:paraId="5589444B" w14:textId="77777777" w:rsidR="00973CF5" w:rsidRPr="002339AC" w:rsidRDefault="00973CF5" w:rsidP="00973CF5">
            <w:pPr>
              <w:pStyle w:val="ListParagraph"/>
              <w:numPr>
                <w:ilvl w:val="0"/>
                <w:numId w:val="40"/>
              </w:numPr>
              <w:rPr>
                <w:rFonts w:ascii="Times New Roman" w:hAnsi="Times New Roman" w:cs="Times New Roman"/>
                <w:szCs w:val="22"/>
                <w:lang w:val="en-US" w:bidi="ar-SA"/>
              </w:rPr>
            </w:pPr>
            <w:r w:rsidRPr="002339AC">
              <w:rPr>
                <w:rFonts w:ascii="Times New Roman" w:hAnsi="Times New Roman" w:cs="Times New Roman"/>
                <w:szCs w:val="22"/>
                <w:lang w:val="en-US" w:bidi="ar-SA"/>
              </w:rPr>
              <w:t>Name :</w:t>
            </w:r>
          </w:p>
          <w:p w14:paraId="0E0DC518" w14:textId="77777777" w:rsidR="00973CF5" w:rsidRPr="002339AC" w:rsidRDefault="00973CF5" w:rsidP="00973CF5">
            <w:pPr>
              <w:pStyle w:val="ListParagraph"/>
              <w:rPr>
                <w:rFonts w:ascii="Times New Roman" w:hAnsi="Times New Roman" w:cs="Times New Roman"/>
                <w:szCs w:val="22"/>
                <w:lang w:val="en-US" w:bidi="ar-SA"/>
              </w:rPr>
            </w:pPr>
            <w:r w:rsidRPr="002339AC">
              <w:rPr>
                <w:rFonts w:ascii="Times New Roman" w:hAnsi="Times New Roman" w:cs="Times New Roman"/>
                <w:szCs w:val="22"/>
                <w:lang w:val="en-US" w:bidi="ar-SA"/>
              </w:rPr>
              <w:t>Contact:</w:t>
            </w:r>
          </w:p>
          <w:p w14:paraId="414EE703" w14:textId="77777777" w:rsidR="00973CF5" w:rsidRPr="002339AC" w:rsidRDefault="00973CF5" w:rsidP="00973CF5">
            <w:pPr>
              <w:pStyle w:val="ListParagraph"/>
              <w:numPr>
                <w:ilvl w:val="0"/>
                <w:numId w:val="40"/>
              </w:numPr>
              <w:rPr>
                <w:rFonts w:ascii="Times New Roman" w:hAnsi="Times New Roman" w:cs="Times New Roman"/>
                <w:szCs w:val="22"/>
                <w:lang w:val="en-US" w:bidi="ar-SA"/>
              </w:rPr>
            </w:pPr>
            <w:r w:rsidRPr="002339AC">
              <w:rPr>
                <w:rFonts w:ascii="Times New Roman" w:hAnsi="Times New Roman" w:cs="Times New Roman"/>
                <w:szCs w:val="22"/>
                <w:lang w:val="en-US" w:bidi="ar-SA"/>
              </w:rPr>
              <w:t>Name :</w:t>
            </w:r>
          </w:p>
          <w:p w14:paraId="0B0127E6" w14:textId="77777777" w:rsidR="002B4027" w:rsidRPr="002339AC" w:rsidRDefault="00973CF5" w:rsidP="00973CF5">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             Contact:</w:t>
            </w:r>
          </w:p>
        </w:tc>
      </w:tr>
      <w:tr w:rsidR="002B4027" w:rsidRPr="002339AC" w14:paraId="0FB04BD3" w14:textId="77777777" w:rsidTr="00CD4C30">
        <w:trPr>
          <w:trHeight w:val="313"/>
        </w:trPr>
        <w:tc>
          <w:tcPr>
            <w:tcW w:w="663" w:type="dxa"/>
          </w:tcPr>
          <w:p w14:paraId="11C9A824" w14:textId="77777777" w:rsidR="002B4027" w:rsidRPr="002339AC" w:rsidRDefault="00CD4C30" w:rsidP="002B4027">
            <w:pPr>
              <w:jc w:val="center"/>
              <w:rPr>
                <w:rFonts w:ascii="Times New Roman" w:hAnsi="Times New Roman" w:cs="Times New Roman"/>
                <w:szCs w:val="22"/>
                <w:lang w:val="en-US" w:bidi="ar-SA"/>
              </w:rPr>
            </w:pPr>
            <w:r>
              <w:rPr>
                <w:rFonts w:ascii="Times New Roman" w:hAnsi="Times New Roman" w:cs="Times New Roman"/>
                <w:szCs w:val="22"/>
                <w:lang w:val="en-US" w:bidi="ar-SA"/>
              </w:rPr>
              <w:t>4</w:t>
            </w:r>
          </w:p>
        </w:tc>
        <w:tc>
          <w:tcPr>
            <w:tcW w:w="1817" w:type="dxa"/>
          </w:tcPr>
          <w:p w14:paraId="004437DC" w14:textId="77777777" w:rsidR="002B4027" w:rsidRPr="002339AC" w:rsidRDefault="00CD4C30" w:rsidP="002B4027">
            <w:pPr>
              <w:rPr>
                <w:rFonts w:ascii="Times New Roman" w:hAnsi="Times New Roman" w:cs="Times New Roman"/>
                <w:szCs w:val="22"/>
                <w:lang w:val="en-US" w:bidi="ar-SA"/>
              </w:rPr>
            </w:pPr>
            <w:r>
              <w:rPr>
                <w:rFonts w:ascii="Times New Roman" w:hAnsi="Times New Roman" w:cs="Times New Roman"/>
                <w:szCs w:val="22"/>
                <w:lang w:val="en-US" w:bidi="ar-SA"/>
              </w:rPr>
              <w:t>RE</w:t>
            </w:r>
          </w:p>
        </w:tc>
        <w:tc>
          <w:tcPr>
            <w:tcW w:w="1584" w:type="dxa"/>
          </w:tcPr>
          <w:p w14:paraId="541FB109" w14:textId="77777777" w:rsidR="002B4027" w:rsidRPr="002339AC" w:rsidRDefault="002B4027" w:rsidP="002B4027">
            <w:pPr>
              <w:rPr>
                <w:rFonts w:ascii="Times New Roman" w:hAnsi="Times New Roman" w:cs="Times New Roman"/>
                <w:szCs w:val="22"/>
                <w:lang w:val="en-US" w:bidi="ar-SA"/>
              </w:rPr>
            </w:pPr>
          </w:p>
        </w:tc>
        <w:tc>
          <w:tcPr>
            <w:tcW w:w="3946" w:type="dxa"/>
          </w:tcPr>
          <w:p w14:paraId="5ED7965D" w14:textId="77777777" w:rsidR="002B4027" w:rsidRPr="00CD4C30" w:rsidRDefault="00CD4C30" w:rsidP="00CD4C30">
            <w:pPr>
              <w:pStyle w:val="ListParagraph"/>
              <w:numPr>
                <w:ilvl w:val="0"/>
                <w:numId w:val="44"/>
              </w:numPr>
              <w:rPr>
                <w:rFonts w:ascii="Times New Roman" w:hAnsi="Times New Roman" w:cs="Times New Roman"/>
                <w:szCs w:val="22"/>
                <w:lang w:val="en-US" w:bidi="ar-SA"/>
              </w:rPr>
            </w:pPr>
            <w:r>
              <w:rPr>
                <w:rFonts w:ascii="Times New Roman" w:hAnsi="Times New Roman" w:cs="Times New Roman"/>
                <w:szCs w:val="22"/>
                <w:lang w:val="en-US" w:bidi="ar-SA"/>
              </w:rPr>
              <w:t>Name :</w:t>
            </w:r>
          </w:p>
        </w:tc>
      </w:tr>
      <w:tr w:rsidR="002B4027" w:rsidRPr="002339AC" w14:paraId="6B8FB0A6" w14:textId="77777777" w:rsidTr="00CD4C30">
        <w:trPr>
          <w:trHeight w:val="25"/>
        </w:trPr>
        <w:tc>
          <w:tcPr>
            <w:tcW w:w="663" w:type="dxa"/>
          </w:tcPr>
          <w:p w14:paraId="79598F8D" w14:textId="77777777" w:rsidR="002B4027" w:rsidRPr="002339AC" w:rsidRDefault="002B4027" w:rsidP="002B4027">
            <w:pPr>
              <w:jc w:val="center"/>
              <w:rPr>
                <w:rFonts w:ascii="Times New Roman" w:hAnsi="Times New Roman" w:cs="Times New Roman"/>
                <w:szCs w:val="22"/>
                <w:lang w:val="en-US" w:bidi="ar-SA"/>
              </w:rPr>
            </w:pPr>
          </w:p>
        </w:tc>
        <w:tc>
          <w:tcPr>
            <w:tcW w:w="1817" w:type="dxa"/>
          </w:tcPr>
          <w:p w14:paraId="7BE5135F" w14:textId="77777777" w:rsidR="002B4027" w:rsidRPr="002339AC" w:rsidRDefault="002B4027" w:rsidP="002B4027">
            <w:pPr>
              <w:rPr>
                <w:rFonts w:ascii="Times New Roman" w:hAnsi="Times New Roman" w:cs="Times New Roman"/>
                <w:szCs w:val="22"/>
                <w:lang w:val="en-US" w:bidi="ar-SA"/>
              </w:rPr>
            </w:pPr>
          </w:p>
        </w:tc>
        <w:tc>
          <w:tcPr>
            <w:tcW w:w="1584" w:type="dxa"/>
          </w:tcPr>
          <w:p w14:paraId="1E252D28" w14:textId="77777777" w:rsidR="002B4027" w:rsidRPr="002339AC" w:rsidRDefault="002B4027" w:rsidP="002B4027">
            <w:pPr>
              <w:rPr>
                <w:rFonts w:ascii="Times New Roman" w:hAnsi="Times New Roman" w:cs="Times New Roman"/>
                <w:szCs w:val="22"/>
                <w:lang w:val="en-US" w:bidi="ar-SA"/>
              </w:rPr>
            </w:pPr>
          </w:p>
        </w:tc>
        <w:tc>
          <w:tcPr>
            <w:tcW w:w="3946" w:type="dxa"/>
          </w:tcPr>
          <w:p w14:paraId="134224EF" w14:textId="3699A03A" w:rsidR="002B4027" w:rsidRPr="004A5FA0" w:rsidRDefault="004A5FA0" w:rsidP="004A5FA0">
            <w:pPr>
              <w:pStyle w:val="ListParagraph"/>
              <w:numPr>
                <w:ilvl w:val="0"/>
                <w:numId w:val="44"/>
              </w:numPr>
              <w:rPr>
                <w:rFonts w:ascii="Times New Roman" w:hAnsi="Times New Roman" w:cs="Times New Roman"/>
                <w:szCs w:val="22"/>
                <w:lang w:val="en-US" w:bidi="ar-SA"/>
              </w:rPr>
            </w:pPr>
            <w:r>
              <w:rPr>
                <w:rFonts w:ascii="Times New Roman" w:hAnsi="Times New Roman" w:cs="Times New Roman"/>
                <w:szCs w:val="22"/>
                <w:lang w:val="en-US" w:bidi="ar-SA"/>
              </w:rPr>
              <w:t xml:space="preserve"> Name</w:t>
            </w:r>
          </w:p>
        </w:tc>
      </w:tr>
      <w:tr w:rsidR="002B4027" w:rsidRPr="002339AC" w14:paraId="670F1954" w14:textId="77777777" w:rsidTr="00CD4C30">
        <w:trPr>
          <w:trHeight w:val="25"/>
        </w:trPr>
        <w:tc>
          <w:tcPr>
            <w:tcW w:w="663" w:type="dxa"/>
          </w:tcPr>
          <w:p w14:paraId="0278C99E" w14:textId="77777777" w:rsidR="002B4027" w:rsidRPr="002339AC" w:rsidRDefault="002B4027" w:rsidP="002B4027">
            <w:pPr>
              <w:jc w:val="center"/>
              <w:rPr>
                <w:rFonts w:ascii="Times New Roman" w:hAnsi="Times New Roman" w:cs="Times New Roman"/>
                <w:szCs w:val="22"/>
                <w:lang w:val="en-US" w:bidi="ar-SA"/>
              </w:rPr>
            </w:pPr>
          </w:p>
        </w:tc>
        <w:tc>
          <w:tcPr>
            <w:tcW w:w="1817" w:type="dxa"/>
          </w:tcPr>
          <w:p w14:paraId="6EDB68DE" w14:textId="77777777" w:rsidR="002B4027" w:rsidRPr="002339AC" w:rsidRDefault="002B4027" w:rsidP="002B4027">
            <w:pPr>
              <w:rPr>
                <w:rFonts w:ascii="Times New Roman" w:hAnsi="Times New Roman" w:cs="Times New Roman"/>
                <w:szCs w:val="22"/>
                <w:lang w:val="en-US" w:bidi="ar-SA"/>
              </w:rPr>
            </w:pPr>
          </w:p>
        </w:tc>
        <w:tc>
          <w:tcPr>
            <w:tcW w:w="1584" w:type="dxa"/>
          </w:tcPr>
          <w:p w14:paraId="72530EE0" w14:textId="77777777" w:rsidR="002B4027" w:rsidRPr="002339AC" w:rsidRDefault="002B4027" w:rsidP="002B4027">
            <w:pPr>
              <w:rPr>
                <w:rFonts w:ascii="Times New Roman" w:hAnsi="Times New Roman" w:cs="Times New Roman"/>
                <w:szCs w:val="22"/>
                <w:lang w:val="en-US" w:bidi="ar-SA"/>
              </w:rPr>
            </w:pPr>
          </w:p>
        </w:tc>
        <w:tc>
          <w:tcPr>
            <w:tcW w:w="3946" w:type="dxa"/>
          </w:tcPr>
          <w:p w14:paraId="776E8C73" w14:textId="77777777" w:rsidR="002B4027" w:rsidRPr="002339AC" w:rsidRDefault="002B4027" w:rsidP="00973CF5">
            <w:pPr>
              <w:rPr>
                <w:rFonts w:ascii="Times New Roman" w:hAnsi="Times New Roman" w:cs="Times New Roman"/>
                <w:szCs w:val="22"/>
                <w:lang w:val="en-US" w:bidi="ar-SA"/>
              </w:rPr>
            </w:pPr>
          </w:p>
        </w:tc>
      </w:tr>
    </w:tbl>
    <w:p w14:paraId="494B879A" w14:textId="77777777" w:rsidR="00224D29" w:rsidRPr="002339AC" w:rsidRDefault="00224D29" w:rsidP="00224D29">
      <w:pPr>
        <w:rPr>
          <w:szCs w:val="22"/>
          <w:lang w:val="en-US" w:bidi="ar-SA"/>
        </w:rPr>
      </w:pPr>
    </w:p>
    <w:p w14:paraId="719E01D9" w14:textId="77777777" w:rsidR="002B4027" w:rsidRPr="002339AC" w:rsidRDefault="00224D29" w:rsidP="00F205F1">
      <w:pPr>
        <w:pStyle w:val="Heading1"/>
        <w:rPr>
          <w:rFonts w:cs="Times New Roman"/>
          <w:b w:val="0"/>
          <w:bCs w:val="0"/>
          <w:sz w:val="22"/>
          <w:szCs w:val="22"/>
        </w:rPr>
      </w:pPr>
      <w:r w:rsidRPr="002339AC">
        <w:rPr>
          <w:rFonts w:cs="Times New Roman"/>
          <w:b w:val="0"/>
          <w:bCs w:val="0"/>
          <w:sz w:val="22"/>
          <w:szCs w:val="22"/>
        </w:rPr>
        <w:t xml:space="preserve">We hereby confirm that above engineers are qualified to work in Banking Environment. </w:t>
      </w:r>
      <w:r w:rsidR="002B4027" w:rsidRPr="002339AC">
        <w:rPr>
          <w:rFonts w:cs="Times New Roman"/>
          <w:b w:val="0"/>
          <w:bCs w:val="0"/>
          <w:sz w:val="22"/>
          <w:szCs w:val="22"/>
        </w:rPr>
        <w:t xml:space="preserve">They have an experience of 2-3 years in the field. There profile has been verified by the company and have found them to be of fine character. </w:t>
      </w:r>
    </w:p>
    <w:p w14:paraId="55B9D90B" w14:textId="77777777" w:rsidR="00224D29" w:rsidRPr="002339AC" w:rsidRDefault="00224D29" w:rsidP="00F205F1">
      <w:pPr>
        <w:pStyle w:val="Heading1"/>
        <w:rPr>
          <w:rFonts w:cs="Times New Roman"/>
          <w:b w:val="0"/>
          <w:bCs w:val="0"/>
          <w:sz w:val="22"/>
          <w:szCs w:val="22"/>
        </w:rPr>
      </w:pPr>
    </w:p>
    <w:p w14:paraId="55C85489" w14:textId="77777777" w:rsidR="002B4027" w:rsidRPr="002339AC" w:rsidRDefault="002B4027" w:rsidP="00F205F1">
      <w:pPr>
        <w:pStyle w:val="Heading1"/>
        <w:rPr>
          <w:rFonts w:cs="Times New Roman"/>
          <w:b w:val="0"/>
          <w:bCs w:val="0"/>
          <w:sz w:val="22"/>
          <w:szCs w:val="22"/>
        </w:rPr>
      </w:pPr>
      <w:r w:rsidRPr="002339AC">
        <w:rPr>
          <w:rFonts w:cs="Times New Roman"/>
          <w:b w:val="0"/>
          <w:bCs w:val="0"/>
          <w:sz w:val="22"/>
          <w:szCs w:val="22"/>
        </w:rPr>
        <w:t>Dated this………………………..day of ……………………</w:t>
      </w:r>
      <w:r w:rsidR="00DC567D" w:rsidRPr="002339AC">
        <w:rPr>
          <w:rFonts w:cs="Times New Roman"/>
          <w:b w:val="0"/>
          <w:bCs w:val="0"/>
          <w:sz w:val="22"/>
          <w:szCs w:val="22"/>
        </w:rPr>
        <w:t>………2025</w:t>
      </w:r>
    </w:p>
    <w:p w14:paraId="015FE7EF" w14:textId="77777777" w:rsidR="00224D29" w:rsidRPr="002339AC" w:rsidRDefault="00224D29" w:rsidP="00F205F1">
      <w:pPr>
        <w:pStyle w:val="Heading1"/>
        <w:rPr>
          <w:rFonts w:cs="Times New Roman"/>
          <w:b w:val="0"/>
          <w:bCs w:val="0"/>
          <w:sz w:val="22"/>
          <w:szCs w:val="22"/>
        </w:rPr>
      </w:pPr>
    </w:p>
    <w:p w14:paraId="57517F55" w14:textId="77777777" w:rsidR="00224D29" w:rsidRPr="002339AC" w:rsidRDefault="00224D29" w:rsidP="00F205F1">
      <w:pPr>
        <w:pStyle w:val="Heading1"/>
        <w:rPr>
          <w:rFonts w:cs="Times New Roman"/>
          <w:b w:val="0"/>
          <w:bCs w:val="0"/>
          <w:sz w:val="22"/>
          <w:szCs w:val="22"/>
        </w:rPr>
      </w:pPr>
    </w:p>
    <w:p w14:paraId="6C8ED2F8"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002B4027" w:rsidRPr="002339AC">
        <w:rPr>
          <w:rFonts w:cs="Times New Roman"/>
          <w:b w:val="0"/>
          <w:bCs w:val="0"/>
          <w:sz w:val="22"/>
          <w:szCs w:val="22"/>
        </w:rPr>
        <w:t xml:space="preserve">Authorized Signatory: </w:t>
      </w:r>
    </w:p>
    <w:p w14:paraId="3E405966" w14:textId="77777777" w:rsidR="007C2D83" w:rsidRPr="002339AC" w:rsidRDefault="002B4027" w:rsidP="007C2D83">
      <w:pPr>
        <w:pStyle w:val="Heading1"/>
        <w:rPr>
          <w:rFonts w:cs="Times New Roman"/>
          <w:b w:val="0"/>
          <w:bCs w:val="0"/>
          <w:sz w:val="22"/>
          <w:szCs w:val="22"/>
        </w:rPr>
      </w:pPr>
      <w:r w:rsidRPr="002339AC">
        <w:rPr>
          <w:rFonts w:cs="Times New Roman"/>
          <w:b w:val="0"/>
          <w:bCs w:val="0"/>
          <w:sz w:val="22"/>
          <w:szCs w:val="22"/>
        </w:rPr>
        <w:t xml:space="preserve">Place: </w:t>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Pr="002339AC">
        <w:rPr>
          <w:rFonts w:cs="Times New Roman"/>
          <w:b w:val="0"/>
          <w:bCs w:val="0"/>
          <w:sz w:val="22"/>
          <w:szCs w:val="22"/>
        </w:rPr>
        <w:t>Name &amp; Designation:</w:t>
      </w:r>
    </w:p>
    <w:p w14:paraId="45B267B6" w14:textId="77777777" w:rsidR="007C2D83" w:rsidRPr="002339AC" w:rsidRDefault="007C2D83" w:rsidP="007C2D83">
      <w:pPr>
        <w:pStyle w:val="Heading1"/>
        <w:rPr>
          <w:rFonts w:cs="Times New Roman"/>
          <w:b w:val="0"/>
          <w:bCs w:val="0"/>
          <w:sz w:val="22"/>
          <w:szCs w:val="22"/>
        </w:rPr>
      </w:pPr>
    </w:p>
    <w:p w14:paraId="684179CC" w14:textId="77777777" w:rsidR="00224D29" w:rsidRPr="002339AC" w:rsidRDefault="002B4027" w:rsidP="007C2D83">
      <w:pPr>
        <w:pStyle w:val="Heading1"/>
        <w:rPr>
          <w:rFonts w:cs="Times New Roman"/>
          <w:b w:val="0"/>
          <w:bCs w:val="0"/>
          <w:sz w:val="22"/>
          <w:szCs w:val="22"/>
        </w:rPr>
      </w:pPr>
      <w:r w:rsidRPr="002339AC">
        <w:rPr>
          <w:rFonts w:cs="Times New Roman"/>
          <w:b w:val="0"/>
          <w:bCs w:val="0"/>
          <w:sz w:val="22"/>
          <w:szCs w:val="22"/>
        </w:rPr>
        <w:t xml:space="preserve"> </w:t>
      </w:r>
    </w:p>
    <w:p w14:paraId="32EA684B" w14:textId="77777777" w:rsidR="002B4027" w:rsidRPr="002339AC" w:rsidRDefault="002B4027" w:rsidP="00F205F1">
      <w:pPr>
        <w:pStyle w:val="Heading1"/>
        <w:rPr>
          <w:rFonts w:cs="Times New Roman"/>
          <w:b w:val="0"/>
          <w:bCs w:val="0"/>
          <w:sz w:val="22"/>
          <w:szCs w:val="22"/>
        </w:rPr>
      </w:pPr>
      <w:r w:rsidRPr="002339AC">
        <w:rPr>
          <w:rFonts w:cs="Times New Roman"/>
          <w:b w:val="0"/>
          <w:bCs w:val="0"/>
          <w:sz w:val="22"/>
          <w:szCs w:val="22"/>
        </w:rPr>
        <w:t>Note: Separate Sheet may be attached with the lis</w:t>
      </w:r>
      <w:r w:rsidR="006D6B83" w:rsidRPr="002339AC">
        <w:rPr>
          <w:rFonts w:cs="Times New Roman"/>
          <w:b w:val="0"/>
          <w:bCs w:val="0"/>
          <w:sz w:val="22"/>
          <w:szCs w:val="22"/>
        </w:rPr>
        <w:t>t of engineer’s available District</w:t>
      </w:r>
      <w:r w:rsidRPr="002339AC">
        <w:rPr>
          <w:rFonts w:cs="Times New Roman"/>
          <w:b w:val="0"/>
          <w:bCs w:val="0"/>
          <w:sz w:val="22"/>
          <w:szCs w:val="22"/>
        </w:rPr>
        <w:t xml:space="preserve"> wise. The no. of engineers should be such that, the </w:t>
      </w:r>
      <w:r w:rsidR="00546188" w:rsidRPr="002339AC">
        <w:rPr>
          <w:rFonts w:cs="Times New Roman"/>
          <w:b w:val="0"/>
          <w:bCs w:val="0"/>
          <w:sz w:val="22"/>
          <w:szCs w:val="22"/>
        </w:rPr>
        <w:t>bidder</w:t>
      </w:r>
      <w:r w:rsidRPr="002339AC">
        <w:rPr>
          <w:rFonts w:cs="Times New Roman"/>
          <w:b w:val="0"/>
          <w:bCs w:val="0"/>
          <w:sz w:val="22"/>
          <w:szCs w:val="22"/>
        </w:rPr>
        <w:t xml:space="preserve"> can provide satisfactory services at each location. </w:t>
      </w:r>
    </w:p>
    <w:p w14:paraId="65AFCF46" w14:textId="77777777" w:rsidR="00224D29" w:rsidRPr="002339AC" w:rsidRDefault="00224D29" w:rsidP="00224D29">
      <w:pPr>
        <w:rPr>
          <w:szCs w:val="22"/>
          <w:lang w:val="en-US" w:bidi="ar-SA"/>
        </w:rPr>
      </w:pPr>
    </w:p>
    <w:p w14:paraId="24AF9BF4" w14:textId="77777777" w:rsidR="00224D29" w:rsidRPr="002339AC" w:rsidRDefault="00224D29" w:rsidP="00224D29">
      <w:pPr>
        <w:pStyle w:val="Heading1"/>
        <w:jc w:val="right"/>
        <w:rPr>
          <w:sz w:val="22"/>
          <w:szCs w:val="22"/>
        </w:rPr>
      </w:pPr>
      <w:r w:rsidRPr="002339AC">
        <w:rPr>
          <w:sz w:val="22"/>
          <w:szCs w:val="22"/>
        </w:rPr>
        <w:lastRenderedPageBreak/>
        <w:t>Annexure-</w:t>
      </w:r>
      <w:r w:rsidR="00DF503B" w:rsidRPr="002339AC">
        <w:rPr>
          <w:sz w:val="22"/>
          <w:szCs w:val="22"/>
        </w:rPr>
        <w:t>6</w:t>
      </w:r>
      <w:r w:rsidRPr="002339AC">
        <w:rPr>
          <w:sz w:val="22"/>
          <w:szCs w:val="22"/>
        </w:rPr>
        <w:t xml:space="preserve"> </w:t>
      </w:r>
    </w:p>
    <w:p w14:paraId="7FFEAC37" w14:textId="77777777" w:rsidR="00224D29" w:rsidRPr="002339AC" w:rsidRDefault="002B4027" w:rsidP="00224D29">
      <w:pPr>
        <w:pStyle w:val="Heading1"/>
        <w:jc w:val="center"/>
        <w:rPr>
          <w:rFonts w:cs="Times New Roman"/>
          <w:sz w:val="22"/>
          <w:szCs w:val="22"/>
        </w:rPr>
      </w:pPr>
      <w:r w:rsidRPr="002339AC">
        <w:rPr>
          <w:rFonts w:cs="Times New Roman"/>
          <w:sz w:val="22"/>
          <w:szCs w:val="22"/>
        </w:rPr>
        <w:t>List of Customer Reference</w:t>
      </w:r>
    </w:p>
    <w:p w14:paraId="6821AC3E" w14:textId="77777777" w:rsidR="00224D29" w:rsidRPr="002339AC" w:rsidRDefault="00224D29" w:rsidP="00F205F1">
      <w:pPr>
        <w:pStyle w:val="Heading1"/>
        <w:rPr>
          <w:rFonts w:cs="Times New Roman"/>
          <w:b w:val="0"/>
          <w:bCs w:val="0"/>
          <w:sz w:val="22"/>
          <w:szCs w:val="22"/>
        </w:rPr>
      </w:pPr>
    </w:p>
    <w:tbl>
      <w:tblPr>
        <w:tblStyle w:val="TableGrid"/>
        <w:tblW w:w="0" w:type="auto"/>
        <w:tblInd w:w="250" w:type="dxa"/>
        <w:tblLook w:val="04A0" w:firstRow="1" w:lastRow="0" w:firstColumn="1" w:lastColumn="0" w:noHBand="0" w:noVBand="1"/>
      </w:tblPr>
      <w:tblGrid>
        <w:gridCol w:w="718"/>
        <w:gridCol w:w="2106"/>
        <w:gridCol w:w="1837"/>
        <w:gridCol w:w="2477"/>
        <w:gridCol w:w="1084"/>
      </w:tblGrid>
      <w:tr w:rsidR="00224D29" w:rsidRPr="002339AC" w14:paraId="48220D03" w14:textId="77777777" w:rsidTr="00151E50">
        <w:tc>
          <w:tcPr>
            <w:tcW w:w="718" w:type="dxa"/>
          </w:tcPr>
          <w:p w14:paraId="6ED9C6E0"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S.No.</w:t>
            </w:r>
          </w:p>
        </w:tc>
        <w:tc>
          <w:tcPr>
            <w:tcW w:w="2106" w:type="dxa"/>
          </w:tcPr>
          <w:p w14:paraId="33AF5EFC"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Name and complete Postal Address of the Customer</w:t>
            </w:r>
          </w:p>
        </w:tc>
        <w:tc>
          <w:tcPr>
            <w:tcW w:w="1837" w:type="dxa"/>
          </w:tcPr>
          <w:p w14:paraId="69DBBAB1"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Contact Details of the Officer issuing Work Orders</w:t>
            </w:r>
          </w:p>
        </w:tc>
        <w:tc>
          <w:tcPr>
            <w:tcW w:w="2477" w:type="dxa"/>
          </w:tcPr>
          <w:p w14:paraId="2D960DA4"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Details of the services provided to the customer during last 2 years</w:t>
            </w:r>
          </w:p>
        </w:tc>
        <w:tc>
          <w:tcPr>
            <w:tcW w:w="1084" w:type="dxa"/>
          </w:tcPr>
          <w:p w14:paraId="70961149"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Whether reference Letter enclosed</w:t>
            </w:r>
          </w:p>
        </w:tc>
      </w:tr>
      <w:tr w:rsidR="00224D29" w:rsidRPr="002339AC" w14:paraId="66C112BA" w14:textId="77777777" w:rsidTr="00151E50">
        <w:tc>
          <w:tcPr>
            <w:tcW w:w="718" w:type="dxa"/>
            <w:vAlign w:val="center"/>
          </w:tcPr>
          <w:p w14:paraId="5D5A10B8" w14:textId="77777777" w:rsidR="00224D29" w:rsidRPr="002339AC" w:rsidRDefault="00224D29" w:rsidP="00224D29">
            <w:pPr>
              <w:pStyle w:val="Heading1"/>
              <w:jc w:val="center"/>
              <w:rPr>
                <w:rFonts w:cs="Times New Roman"/>
                <w:b w:val="0"/>
                <w:bCs w:val="0"/>
                <w:sz w:val="22"/>
                <w:szCs w:val="22"/>
              </w:rPr>
            </w:pPr>
            <w:r w:rsidRPr="002339AC">
              <w:rPr>
                <w:rFonts w:cs="Times New Roman"/>
                <w:b w:val="0"/>
                <w:bCs w:val="0"/>
                <w:sz w:val="22"/>
                <w:szCs w:val="22"/>
              </w:rPr>
              <w:t>1</w:t>
            </w:r>
          </w:p>
        </w:tc>
        <w:tc>
          <w:tcPr>
            <w:tcW w:w="2106" w:type="dxa"/>
          </w:tcPr>
          <w:p w14:paraId="63403A82" w14:textId="77777777" w:rsidR="00224D29" w:rsidRPr="002339AC" w:rsidRDefault="00224D29" w:rsidP="00F205F1">
            <w:pPr>
              <w:pStyle w:val="Heading1"/>
              <w:rPr>
                <w:rFonts w:cs="Times New Roman"/>
                <w:b w:val="0"/>
                <w:bCs w:val="0"/>
                <w:sz w:val="22"/>
                <w:szCs w:val="22"/>
              </w:rPr>
            </w:pPr>
          </w:p>
        </w:tc>
        <w:tc>
          <w:tcPr>
            <w:tcW w:w="1837" w:type="dxa"/>
          </w:tcPr>
          <w:p w14:paraId="32117AFF"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 xml:space="preserve">Name: Designation: Mobile: </w:t>
            </w:r>
          </w:p>
          <w:p w14:paraId="63A86672"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E-mail:</w:t>
            </w:r>
          </w:p>
        </w:tc>
        <w:tc>
          <w:tcPr>
            <w:tcW w:w="2477" w:type="dxa"/>
          </w:tcPr>
          <w:p w14:paraId="4E6F0D23" w14:textId="77777777" w:rsidR="00224D29" w:rsidRPr="002339AC" w:rsidRDefault="00224D29" w:rsidP="00F205F1">
            <w:pPr>
              <w:pStyle w:val="Heading1"/>
              <w:rPr>
                <w:rFonts w:cs="Times New Roman"/>
                <w:b w:val="0"/>
                <w:bCs w:val="0"/>
                <w:sz w:val="22"/>
                <w:szCs w:val="22"/>
              </w:rPr>
            </w:pPr>
          </w:p>
        </w:tc>
        <w:tc>
          <w:tcPr>
            <w:tcW w:w="1084" w:type="dxa"/>
          </w:tcPr>
          <w:p w14:paraId="1557DCDF" w14:textId="77777777" w:rsidR="00224D29" w:rsidRPr="002339AC" w:rsidRDefault="00224D29" w:rsidP="00F205F1">
            <w:pPr>
              <w:pStyle w:val="Heading1"/>
              <w:rPr>
                <w:rFonts w:cs="Times New Roman"/>
                <w:b w:val="0"/>
                <w:bCs w:val="0"/>
                <w:sz w:val="22"/>
                <w:szCs w:val="22"/>
              </w:rPr>
            </w:pPr>
          </w:p>
        </w:tc>
      </w:tr>
      <w:tr w:rsidR="00224D29" w:rsidRPr="002339AC" w14:paraId="5E3EEA33" w14:textId="77777777" w:rsidTr="00151E50">
        <w:tc>
          <w:tcPr>
            <w:tcW w:w="718" w:type="dxa"/>
            <w:vAlign w:val="center"/>
          </w:tcPr>
          <w:p w14:paraId="17F860DC" w14:textId="77777777" w:rsidR="00224D29" w:rsidRPr="002339AC" w:rsidRDefault="00224D29" w:rsidP="00224D29">
            <w:pPr>
              <w:pStyle w:val="Heading1"/>
              <w:jc w:val="center"/>
              <w:rPr>
                <w:rFonts w:cs="Times New Roman"/>
                <w:b w:val="0"/>
                <w:bCs w:val="0"/>
                <w:sz w:val="22"/>
                <w:szCs w:val="22"/>
              </w:rPr>
            </w:pPr>
            <w:r w:rsidRPr="002339AC">
              <w:rPr>
                <w:rFonts w:cs="Times New Roman"/>
                <w:b w:val="0"/>
                <w:bCs w:val="0"/>
                <w:sz w:val="22"/>
                <w:szCs w:val="22"/>
              </w:rPr>
              <w:t>2</w:t>
            </w:r>
          </w:p>
        </w:tc>
        <w:tc>
          <w:tcPr>
            <w:tcW w:w="2106" w:type="dxa"/>
          </w:tcPr>
          <w:p w14:paraId="2EA891FE" w14:textId="77777777" w:rsidR="00224D29" w:rsidRPr="002339AC" w:rsidRDefault="00224D29" w:rsidP="00F205F1">
            <w:pPr>
              <w:pStyle w:val="Heading1"/>
              <w:rPr>
                <w:rFonts w:cs="Times New Roman"/>
                <w:b w:val="0"/>
                <w:bCs w:val="0"/>
                <w:sz w:val="22"/>
                <w:szCs w:val="22"/>
              </w:rPr>
            </w:pPr>
          </w:p>
        </w:tc>
        <w:tc>
          <w:tcPr>
            <w:tcW w:w="1837" w:type="dxa"/>
          </w:tcPr>
          <w:p w14:paraId="13F58E59" w14:textId="77777777" w:rsidR="00224D29" w:rsidRPr="002339AC" w:rsidRDefault="00224D29" w:rsidP="00224D29">
            <w:pPr>
              <w:pStyle w:val="Heading1"/>
              <w:rPr>
                <w:rFonts w:cs="Times New Roman"/>
                <w:b w:val="0"/>
                <w:bCs w:val="0"/>
                <w:sz w:val="22"/>
                <w:szCs w:val="22"/>
              </w:rPr>
            </w:pPr>
            <w:r w:rsidRPr="002339AC">
              <w:rPr>
                <w:rFonts w:cs="Times New Roman"/>
                <w:b w:val="0"/>
                <w:bCs w:val="0"/>
                <w:sz w:val="22"/>
                <w:szCs w:val="22"/>
              </w:rPr>
              <w:t xml:space="preserve">Name: Designation: Mobile: </w:t>
            </w:r>
          </w:p>
          <w:p w14:paraId="4E62B456" w14:textId="77777777" w:rsidR="00224D29" w:rsidRPr="002339AC" w:rsidRDefault="00224D29" w:rsidP="00224D29">
            <w:pPr>
              <w:pStyle w:val="Heading1"/>
              <w:rPr>
                <w:rFonts w:cs="Times New Roman"/>
                <w:b w:val="0"/>
                <w:bCs w:val="0"/>
                <w:sz w:val="22"/>
                <w:szCs w:val="22"/>
              </w:rPr>
            </w:pPr>
            <w:r w:rsidRPr="002339AC">
              <w:rPr>
                <w:rFonts w:cs="Times New Roman"/>
                <w:b w:val="0"/>
                <w:bCs w:val="0"/>
                <w:sz w:val="22"/>
                <w:szCs w:val="22"/>
              </w:rPr>
              <w:t>E-mail:</w:t>
            </w:r>
          </w:p>
        </w:tc>
        <w:tc>
          <w:tcPr>
            <w:tcW w:w="2477" w:type="dxa"/>
          </w:tcPr>
          <w:p w14:paraId="3BAD3670" w14:textId="77777777" w:rsidR="00224D29" w:rsidRPr="002339AC" w:rsidRDefault="00224D29" w:rsidP="00F205F1">
            <w:pPr>
              <w:pStyle w:val="Heading1"/>
              <w:rPr>
                <w:rFonts w:cs="Times New Roman"/>
                <w:b w:val="0"/>
                <w:bCs w:val="0"/>
                <w:sz w:val="22"/>
                <w:szCs w:val="22"/>
              </w:rPr>
            </w:pPr>
          </w:p>
        </w:tc>
        <w:tc>
          <w:tcPr>
            <w:tcW w:w="1084" w:type="dxa"/>
          </w:tcPr>
          <w:p w14:paraId="7F0E2F70" w14:textId="77777777" w:rsidR="00224D29" w:rsidRPr="002339AC" w:rsidRDefault="00224D29" w:rsidP="00F205F1">
            <w:pPr>
              <w:pStyle w:val="Heading1"/>
              <w:rPr>
                <w:rFonts w:cs="Times New Roman"/>
                <w:b w:val="0"/>
                <w:bCs w:val="0"/>
                <w:sz w:val="22"/>
                <w:szCs w:val="22"/>
              </w:rPr>
            </w:pPr>
          </w:p>
        </w:tc>
      </w:tr>
      <w:tr w:rsidR="00224D29" w:rsidRPr="002339AC" w14:paraId="67CF17BA" w14:textId="77777777" w:rsidTr="00151E50">
        <w:tc>
          <w:tcPr>
            <w:tcW w:w="718" w:type="dxa"/>
            <w:vAlign w:val="center"/>
          </w:tcPr>
          <w:p w14:paraId="2EAB92F3" w14:textId="77777777" w:rsidR="00224D29" w:rsidRPr="002339AC" w:rsidRDefault="00224D29" w:rsidP="00224D29">
            <w:pPr>
              <w:pStyle w:val="Heading1"/>
              <w:jc w:val="center"/>
              <w:rPr>
                <w:rFonts w:cs="Times New Roman"/>
                <w:b w:val="0"/>
                <w:bCs w:val="0"/>
                <w:sz w:val="22"/>
                <w:szCs w:val="22"/>
              </w:rPr>
            </w:pPr>
            <w:r w:rsidRPr="002339AC">
              <w:rPr>
                <w:rFonts w:cs="Times New Roman"/>
                <w:b w:val="0"/>
                <w:bCs w:val="0"/>
                <w:sz w:val="22"/>
                <w:szCs w:val="22"/>
              </w:rPr>
              <w:t>3</w:t>
            </w:r>
          </w:p>
        </w:tc>
        <w:tc>
          <w:tcPr>
            <w:tcW w:w="2106" w:type="dxa"/>
          </w:tcPr>
          <w:p w14:paraId="073147C0" w14:textId="77777777" w:rsidR="00224D29" w:rsidRPr="002339AC" w:rsidRDefault="00224D29" w:rsidP="00F205F1">
            <w:pPr>
              <w:pStyle w:val="Heading1"/>
              <w:rPr>
                <w:rFonts w:cs="Times New Roman"/>
                <w:b w:val="0"/>
                <w:bCs w:val="0"/>
                <w:sz w:val="22"/>
                <w:szCs w:val="22"/>
              </w:rPr>
            </w:pPr>
          </w:p>
        </w:tc>
        <w:tc>
          <w:tcPr>
            <w:tcW w:w="1837" w:type="dxa"/>
          </w:tcPr>
          <w:p w14:paraId="089A5191" w14:textId="77777777" w:rsidR="00224D29" w:rsidRPr="002339AC" w:rsidRDefault="00224D29" w:rsidP="00224D29">
            <w:pPr>
              <w:pStyle w:val="Heading1"/>
              <w:rPr>
                <w:rFonts w:cs="Times New Roman"/>
                <w:b w:val="0"/>
                <w:bCs w:val="0"/>
                <w:sz w:val="22"/>
                <w:szCs w:val="22"/>
              </w:rPr>
            </w:pPr>
            <w:r w:rsidRPr="002339AC">
              <w:rPr>
                <w:rFonts w:cs="Times New Roman"/>
                <w:b w:val="0"/>
                <w:bCs w:val="0"/>
                <w:sz w:val="22"/>
                <w:szCs w:val="22"/>
              </w:rPr>
              <w:t xml:space="preserve">Name: Designation: Mobile: </w:t>
            </w:r>
          </w:p>
          <w:p w14:paraId="2337DFB9" w14:textId="77777777" w:rsidR="00224D29" w:rsidRPr="002339AC" w:rsidRDefault="00224D29" w:rsidP="00224D29">
            <w:pPr>
              <w:pStyle w:val="Heading1"/>
              <w:rPr>
                <w:rFonts w:cs="Times New Roman"/>
                <w:b w:val="0"/>
                <w:bCs w:val="0"/>
                <w:sz w:val="22"/>
                <w:szCs w:val="22"/>
              </w:rPr>
            </w:pPr>
            <w:r w:rsidRPr="002339AC">
              <w:rPr>
                <w:rFonts w:cs="Times New Roman"/>
                <w:b w:val="0"/>
                <w:bCs w:val="0"/>
                <w:sz w:val="22"/>
                <w:szCs w:val="22"/>
              </w:rPr>
              <w:t>E-mail:</w:t>
            </w:r>
          </w:p>
        </w:tc>
        <w:tc>
          <w:tcPr>
            <w:tcW w:w="2477" w:type="dxa"/>
          </w:tcPr>
          <w:p w14:paraId="318E90F4" w14:textId="77777777" w:rsidR="00224D29" w:rsidRPr="002339AC" w:rsidRDefault="00224D29" w:rsidP="00F205F1">
            <w:pPr>
              <w:pStyle w:val="Heading1"/>
              <w:rPr>
                <w:rFonts w:cs="Times New Roman"/>
                <w:b w:val="0"/>
                <w:bCs w:val="0"/>
                <w:sz w:val="22"/>
                <w:szCs w:val="22"/>
              </w:rPr>
            </w:pPr>
          </w:p>
        </w:tc>
        <w:tc>
          <w:tcPr>
            <w:tcW w:w="1084" w:type="dxa"/>
          </w:tcPr>
          <w:p w14:paraId="455BA4D3" w14:textId="77777777" w:rsidR="00224D29" w:rsidRPr="002339AC" w:rsidRDefault="00224D29" w:rsidP="00F205F1">
            <w:pPr>
              <w:pStyle w:val="Heading1"/>
              <w:rPr>
                <w:rFonts w:cs="Times New Roman"/>
                <w:b w:val="0"/>
                <w:bCs w:val="0"/>
                <w:sz w:val="22"/>
                <w:szCs w:val="22"/>
              </w:rPr>
            </w:pPr>
          </w:p>
        </w:tc>
      </w:tr>
    </w:tbl>
    <w:p w14:paraId="0ECE3C0D" w14:textId="77777777" w:rsidR="00224D29" w:rsidRPr="002339AC" w:rsidRDefault="00224D29" w:rsidP="00F205F1">
      <w:pPr>
        <w:pStyle w:val="Heading1"/>
        <w:rPr>
          <w:rFonts w:cs="Times New Roman"/>
          <w:b w:val="0"/>
          <w:bCs w:val="0"/>
          <w:sz w:val="22"/>
          <w:szCs w:val="22"/>
        </w:rPr>
      </w:pPr>
    </w:p>
    <w:p w14:paraId="18E26D68" w14:textId="77777777" w:rsidR="00224D29" w:rsidRPr="002339AC" w:rsidRDefault="002B4027" w:rsidP="00F205F1">
      <w:pPr>
        <w:pStyle w:val="Heading1"/>
        <w:rPr>
          <w:rFonts w:cs="Times New Roman"/>
          <w:b w:val="0"/>
          <w:bCs w:val="0"/>
          <w:sz w:val="22"/>
          <w:szCs w:val="22"/>
        </w:rPr>
      </w:pPr>
      <w:r w:rsidRPr="002339AC">
        <w:rPr>
          <w:rFonts w:cs="Times New Roman"/>
          <w:b w:val="0"/>
          <w:bCs w:val="0"/>
          <w:sz w:val="22"/>
          <w:szCs w:val="22"/>
        </w:rPr>
        <w:t xml:space="preserve">We have submitted in this regard along with contact details of the firms for our verification. </w:t>
      </w:r>
    </w:p>
    <w:p w14:paraId="418BE87A" w14:textId="77777777" w:rsidR="00224D29" w:rsidRPr="002339AC" w:rsidRDefault="00224D29" w:rsidP="00F205F1">
      <w:pPr>
        <w:pStyle w:val="Heading1"/>
        <w:rPr>
          <w:rFonts w:cs="Times New Roman"/>
          <w:b w:val="0"/>
          <w:bCs w:val="0"/>
          <w:sz w:val="22"/>
          <w:szCs w:val="22"/>
        </w:rPr>
      </w:pPr>
    </w:p>
    <w:p w14:paraId="2F6264EA" w14:textId="77777777" w:rsidR="00224D29" w:rsidRPr="002339AC" w:rsidRDefault="002B4027" w:rsidP="00F205F1">
      <w:pPr>
        <w:pStyle w:val="Heading1"/>
        <w:rPr>
          <w:rFonts w:cs="Times New Roman"/>
          <w:b w:val="0"/>
          <w:bCs w:val="0"/>
          <w:sz w:val="22"/>
          <w:szCs w:val="22"/>
        </w:rPr>
      </w:pPr>
      <w:r w:rsidRPr="002339AC">
        <w:rPr>
          <w:rFonts w:cs="Times New Roman"/>
          <w:b w:val="0"/>
          <w:bCs w:val="0"/>
          <w:sz w:val="22"/>
          <w:szCs w:val="22"/>
        </w:rPr>
        <w:t xml:space="preserve">We hereby declare that the information submitted above is true to the best of our knowledge. </w:t>
      </w:r>
    </w:p>
    <w:p w14:paraId="6CC6419E" w14:textId="77777777" w:rsidR="00224D29" w:rsidRPr="002339AC" w:rsidRDefault="00224D29" w:rsidP="00F205F1">
      <w:pPr>
        <w:pStyle w:val="Heading1"/>
        <w:rPr>
          <w:rFonts w:cs="Times New Roman"/>
          <w:b w:val="0"/>
          <w:bCs w:val="0"/>
          <w:sz w:val="22"/>
          <w:szCs w:val="22"/>
        </w:rPr>
      </w:pPr>
    </w:p>
    <w:p w14:paraId="0CD037B9" w14:textId="77777777" w:rsidR="00224D29" w:rsidRPr="002339AC" w:rsidRDefault="002B4027" w:rsidP="00F205F1">
      <w:pPr>
        <w:pStyle w:val="Heading1"/>
        <w:rPr>
          <w:rFonts w:cs="Times New Roman"/>
          <w:b w:val="0"/>
          <w:bCs w:val="0"/>
          <w:sz w:val="22"/>
          <w:szCs w:val="22"/>
        </w:rPr>
      </w:pPr>
      <w:r w:rsidRPr="002339AC">
        <w:rPr>
          <w:rFonts w:cs="Times New Roman"/>
          <w:b w:val="0"/>
          <w:bCs w:val="0"/>
          <w:sz w:val="22"/>
          <w:szCs w:val="22"/>
        </w:rPr>
        <w:t xml:space="preserve">We understand that in case any discrepancy is found in the information submitted by us our tender is liable to be rejected. </w:t>
      </w:r>
    </w:p>
    <w:p w14:paraId="2AF66849" w14:textId="77777777" w:rsidR="00224D29" w:rsidRPr="002339AC" w:rsidRDefault="00224D29" w:rsidP="00F205F1">
      <w:pPr>
        <w:pStyle w:val="Heading1"/>
        <w:rPr>
          <w:rFonts w:cs="Times New Roman"/>
          <w:b w:val="0"/>
          <w:bCs w:val="0"/>
          <w:sz w:val="22"/>
          <w:szCs w:val="22"/>
        </w:rPr>
      </w:pPr>
    </w:p>
    <w:p w14:paraId="4A0B7536"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p>
    <w:p w14:paraId="349C7767" w14:textId="77777777" w:rsidR="00224D29" w:rsidRPr="002339AC" w:rsidRDefault="00224D29" w:rsidP="00F205F1">
      <w:pPr>
        <w:pStyle w:val="Heading1"/>
        <w:rPr>
          <w:rFonts w:cs="Times New Roman"/>
          <w:b w:val="0"/>
          <w:bCs w:val="0"/>
          <w:sz w:val="22"/>
          <w:szCs w:val="22"/>
        </w:rPr>
      </w:pP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Pr="002339AC">
        <w:rPr>
          <w:rFonts w:cs="Times New Roman"/>
          <w:b w:val="0"/>
          <w:bCs w:val="0"/>
          <w:sz w:val="22"/>
          <w:szCs w:val="22"/>
        </w:rPr>
        <w:tab/>
      </w:r>
      <w:r w:rsidR="002B4027" w:rsidRPr="002339AC">
        <w:rPr>
          <w:rFonts w:cs="Times New Roman"/>
          <w:b w:val="0"/>
          <w:bCs w:val="0"/>
          <w:sz w:val="22"/>
          <w:szCs w:val="22"/>
        </w:rPr>
        <w:t xml:space="preserve">Authorized Signatory: </w:t>
      </w:r>
    </w:p>
    <w:p w14:paraId="719D7BA3" w14:textId="77777777" w:rsidR="00224D29" w:rsidRPr="002339AC" w:rsidRDefault="002B4027" w:rsidP="00F205F1">
      <w:pPr>
        <w:pStyle w:val="Heading1"/>
        <w:rPr>
          <w:rFonts w:cs="Times New Roman"/>
          <w:b w:val="0"/>
          <w:bCs w:val="0"/>
          <w:sz w:val="22"/>
          <w:szCs w:val="22"/>
        </w:rPr>
      </w:pPr>
      <w:r w:rsidRPr="002339AC">
        <w:rPr>
          <w:rFonts w:cs="Times New Roman"/>
          <w:b w:val="0"/>
          <w:bCs w:val="0"/>
          <w:sz w:val="22"/>
          <w:szCs w:val="22"/>
        </w:rPr>
        <w:t xml:space="preserve">Place: </w:t>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00224D29" w:rsidRPr="002339AC">
        <w:rPr>
          <w:rFonts w:cs="Times New Roman"/>
          <w:b w:val="0"/>
          <w:bCs w:val="0"/>
          <w:sz w:val="22"/>
          <w:szCs w:val="22"/>
        </w:rPr>
        <w:tab/>
      </w:r>
      <w:r w:rsidRPr="002339AC">
        <w:rPr>
          <w:rFonts w:cs="Times New Roman"/>
          <w:b w:val="0"/>
          <w:bCs w:val="0"/>
          <w:sz w:val="22"/>
          <w:szCs w:val="22"/>
        </w:rPr>
        <w:t xml:space="preserve">Name &amp; Designation: </w:t>
      </w:r>
    </w:p>
    <w:p w14:paraId="419D1885" w14:textId="77777777" w:rsidR="00E02A80" w:rsidRPr="002339AC" w:rsidRDefault="002B4027" w:rsidP="00F205F1">
      <w:pPr>
        <w:pStyle w:val="Heading1"/>
        <w:rPr>
          <w:b w:val="0"/>
          <w:bCs w:val="0"/>
          <w:sz w:val="22"/>
          <w:szCs w:val="22"/>
        </w:rPr>
      </w:pPr>
      <w:r w:rsidRPr="002339AC">
        <w:rPr>
          <w:rFonts w:cs="Times New Roman"/>
          <w:b w:val="0"/>
          <w:bCs w:val="0"/>
          <w:sz w:val="22"/>
          <w:szCs w:val="22"/>
        </w:rPr>
        <w:t>Date:</w:t>
      </w:r>
      <w:r w:rsidR="00F205F1" w:rsidRPr="002339AC">
        <w:rPr>
          <w:b w:val="0"/>
          <w:bCs w:val="0"/>
          <w:sz w:val="22"/>
          <w:szCs w:val="22"/>
        </w:rPr>
        <w:tab/>
      </w:r>
      <w:r w:rsidR="00F205F1" w:rsidRPr="002339AC">
        <w:rPr>
          <w:b w:val="0"/>
          <w:bCs w:val="0"/>
          <w:sz w:val="22"/>
          <w:szCs w:val="22"/>
        </w:rPr>
        <w:tab/>
      </w:r>
      <w:r w:rsidR="00F205F1" w:rsidRPr="002339AC">
        <w:rPr>
          <w:b w:val="0"/>
          <w:bCs w:val="0"/>
          <w:sz w:val="22"/>
          <w:szCs w:val="22"/>
        </w:rPr>
        <w:tab/>
      </w:r>
      <w:r w:rsidR="00F205F1" w:rsidRPr="002339AC">
        <w:rPr>
          <w:b w:val="0"/>
          <w:bCs w:val="0"/>
          <w:sz w:val="22"/>
          <w:szCs w:val="22"/>
        </w:rPr>
        <w:tab/>
      </w:r>
      <w:r w:rsidR="00F205F1" w:rsidRPr="002339AC">
        <w:rPr>
          <w:b w:val="0"/>
          <w:bCs w:val="0"/>
          <w:sz w:val="22"/>
          <w:szCs w:val="22"/>
        </w:rPr>
        <w:tab/>
      </w:r>
      <w:r w:rsidR="00F205F1" w:rsidRPr="002339AC">
        <w:rPr>
          <w:b w:val="0"/>
          <w:bCs w:val="0"/>
          <w:sz w:val="22"/>
          <w:szCs w:val="22"/>
        </w:rPr>
        <w:tab/>
      </w:r>
      <w:r w:rsidR="00F205F1" w:rsidRPr="002339AC">
        <w:rPr>
          <w:b w:val="0"/>
          <w:bCs w:val="0"/>
          <w:sz w:val="22"/>
          <w:szCs w:val="22"/>
        </w:rPr>
        <w:tab/>
      </w:r>
    </w:p>
    <w:p w14:paraId="42C28D58" w14:textId="77777777" w:rsidR="00E02A80" w:rsidRPr="002339AC" w:rsidRDefault="00E02A80" w:rsidP="00F205F1">
      <w:pPr>
        <w:pStyle w:val="Heading1"/>
        <w:rPr>
          <w:sz w:val="22"/>
          <w:szCs w:val="22"/>
        </w:rPr>
      </w:pPr>
    </w:p>
    <w:p w14:paraId="3CB53971" w14:textId="77777777" w:rsidR="00E02A80" w:rsidRPr="002339AC" w:rsidRDefault="00E02A80" w:rsidP="00F205F1">
      <w:pPr>
        <w:pStyle w:val="Heading1"/>
        <w:rPr>
          <w:sz w:val="22"/>
          <w:szCs w:val="22"/>
        </w:rPr>
      </w:pPr>
    </w:p>
    <w:p w14:paraId="0F69810A" w14:textId="77777777" w:rsidR="00E02A80" w:rsidRPr="002339AC" w:rsidRDefault="00E02A80" w:rsidP="00F205F1">
      <w:pPr>
        <w:pStyle w:val="Heading1"/>
        <w:rPr>
          <w:sz w:val="22"/>
          <w:szCs w:val="22"/>
        </w:rPr>
      </w:pPr>
    </w:p>
    <w:p w14:paraId="5D882011" w14:textId="77777777" w:rsidR="00336C1E" w:rsidRDefault="005E4445" w:rsidP="00336C1E">
      <w:pPr>
        <w:pStyle w:val="Heading1"/>
        <w:rPr>
          <w:sz w:val="22"/>
          <w:szCs w:val="22"/>
        </w:rPr>
      </w:pPr>
      <w:r w:rsidRPr="002339AC">
        <w:rPr>
          <w:sz w:val="22"/>
          <w:szCs w:val="22"/>
        </w:rPr>
        <w:t>(</w:t>
      </w:r>
      <w:r w:rsidRPr="002339AC">
        <w:rPr>
          <w:b w:val="0"/>
          <w:bCs w:val="0"/>
          <w:sz w:val="22"/>
          <w:szCs w:val="22"/>
        </w:rPr>
        <w:t>Note : submit satisfactory work certification in support of above customer references</w:t>
      </w:r>
      <w:r w:rsidRPr="002339AC">
        <w:rPr>
          <w:sz w:val="22"/>
          <w:szCs w:val="22"/>
        </w:rPr>
        <w:t>)</w:t>
      </w:r>
      <w:r w:rsidR="00336C1E">
        <w:rPr>
          <w:sz w:val="22"/>
          <w:szCs w:val="22"/>
        </w:rPr>
        <w:t xml:space="preserve">                                                                    </w:t>
      </w:r>
    </w:p>
    <w:p w14:paraId="4A43184C" w14:textId="77777777" w:rsidR="00336C1E" w:rsidRDefault="00336C1E" w:rsidP="00336C1E">
      <w:pPr>
        <w:pStyle w:val="Heading1"/>
        <w:rPr>
          <w:sz w:val="22"/>
          <w:szCs w:val="22"/>
        </w:rPr>
      </w:pPr>
    </w:p>
    <w:p w14:paraId="0B07F993" w14:textId="77777777" w:rsidR="00336C1E" w:rsidRDefault="00336C1E" w:rsidP="00336C1E">
      <w:pPr>
        <w:pStyle w:val="Heading1"/>
        <w:rPr>
          <w:sz w:val="22"/>
          <w:szCs w:val="22"/>
        </w:rPr>
      </w:pPr>
    </w:p>
    <w:p w14:paraId="4BFE2756" w14:textId="77777777" w:rsidR="00336C1E" w:rsidRDefault="00336C1E" w:rsidP="00336C1E">
      <w:pPr>
        <w:pStyle w:val="Heading1"/>
        <w:rPr>
          <w:sz w:val="22"/>
          <w:szCs w:val="22"/>
        </w:rPr>
      </w:pPr>
    </w:p>
    <w:p w14:paraId="7037EB27" w14:textId="77777777" w:rsidR="00336C1E" w:rsidRDefault="00336C1E" w:rsidP="00336C1E">
      <w:pPr>
        <w:pStyle w:val="Heading1"/>
        <w:rPr>
          <w:sz w:val="22"/>
          <w:szCs w:val="22"/>
        </w:rPr>
      </w:pPr>
    </w:p>
    <w:p w14:paraId="2C451A00" w14:textId="77777777" w:rsidR="00336C1E" w:rsidRDefault="00336C1E" w:rsidP="00336C1E">
      <w:pPr>
        <w:pStyle w:val="Heading1"/>
        <w:rPr>
          <w:sz w:val="22"/>
          <w:szCs w:val="22"/>
        </w:rPr>
      </w:pPr>
    </w:p>
    <w:p w14:paraId="72033BF4" w14:textId="77777777" w:rsidR="00336C1E" w:rsidRDefault="00336C1E" w:rsidP="00336C1E">
      <w:pPr>
        <w:pStyle w:val="Heading1"/>
        <w:rPr>
          <w:sz w:val="22"/>
          <w:szCs w:val="22"/>
        </w:rPr>
      </w:pPr>
    </w:p>
    <w:p w14:paraId="011FE433" w14:textId="77777777" w:rsidR="00336C1E" w:rsidRDefault="00336C1E" w:rsidP="00336C1E">
      <w:pPr>
        <w:pStyle w:val="Heading1"/>
        <w:rPr>
          <w:sz w:val="22"/>
          <w:szCs w:val="22"/>
        </w:rPr>
      </w:pPr>
    </w:p>
    <w:p w14:paraId="3F822303" w14:textId="77777777" w:rsidR="00336C1E" w:rsidRDefault="00336C1E" w:rsidP="00336C1E">
      <w:pPr>
        <w:pStyle w:val="Heading1"/>
        <w:rPr>
          <w:sz w:val="22"/>
          <w:szCs w:val="22"/>
        </w:rPr>
      </w:pPr>
    </w:p>
    <w:p w14:paraId="7E86038D" w14:textId="77777777" w:rsidR="007C2C71" w:rsidRPr="007C2C71" w:rsidRDefault="007C2C71" w:rsidP="007C2C71">
      <w:pPr>
        <w:rPr>
          <w:lang w:val="en-US" w:bidi="ar-SA"/>
        </w:rPr>
      </w:pPr>
    </w:p>
    <w:p w14:paraId="76433F3E" w14:textId="77777777" w:rsidR="00F205F1" w:rsidRPr="002339AC" w:rsidRDefault="00336C1E" w:rsidP="00336C1E">
      <w:pPr>
        <w:pStyle w:val="Heading1"/>
        <w:rPr>
          <w:sz w:val="22"/>
          <w:szCs w:val="22"/>
        </w:rPr>
      </w:pPr>
      <w:r>
        <w:rPr>
          <w:sz w:val="22"/>
          <w:szCs w:val="22"/>
        </w:rPr>
        <w:lastRenderedPageBreak/>
        <w:t xml:space="preserve">                                                                                                                        </w:t>
      </w:r>
      <w:r w:rsidR="00F205F1" w:rsidRPr="002339AC">
        <w:rPr>
          <w:sz w:val="22"/>
          <w:szCs w:val="22"/>
        </w:rPr>
        <w:t>Annexure</w:t>
      </w:r>
      <w:r w:rsidR="00DF503B" w:rsidRPr="002339AC">
        <w:rPr>
          <w:sz w:val="22"/>
          <w:szCs w:val="22"/>
        </w:rPr>
        <w:t xml:space="preserve"> </w:t>
      </w:r>
      <w:r w:rsidR="00F205F1" w:rsidRPr="002339AC">
        <w:rPr>
          <w:sz w:val="22"/>
          <w:szCs w:val="22"/>
        </w:rPr>
        <w:t>-</w:t>
      </w:r>
      <w:r w:rsidR="00DF503B" w:rsidRPr="002339AC">
        <w:rPr>
          <w:sz w:val="22"/>
          <w:szCs w:val="22"/>
        </w:rPr>
        <w:t xml:space="preserve"> </w:t>
      </w:r>
      <w:r w:rsidR="000B0A5E" w:rsidRPr="002339AC">
        <w:rPr>
          <w:sz w:val="22"/>
          <w:szCs w:val="22"/>
        </w:rPr>
        <w:t>7</w:t>
      </w:r>
      <w:r w:rsidR="00F205F1" w:rsidRPr="002339AC">
        <w:rPr>
          <w:sz w:val="22"/>
          <w:szCs w:val="22"/>
        </w:rPr>
        <w:t xml:space="preserve"> </w:t>
      </w:r>
    </w:p>
    <w:p w14:paraId="0CDE13A7" w14:textId="77777777" w:rsidR="00F205F1" w:rsidRPr="002339AC" w:rsidRDefault="00F205F1" w:rsidP="00F205F1">
      <w:pPr>
        <w:pStyle w:val="Heading1"/>
        <w:jc w:val="center"/>
        <w:rPr>
          <w:sz w:val="22"/>
          <w:szCs w:val="22"/>
        </w:rPr>
      </w:pPr>
      <w:r w:rsidRPr="002339AC">
        <w:rPr>
          <w:sz w:val="22"/>
          <w:szCs w:val="22"/>
        </w:rPr>
        <w:t>Commercial Bid</w:t>
      </w:r>
    </w:p>
    <w:p w14:paraId="3EA4B753" w14:textId="77777777" w:rsidR="00F205F1" w:rsidRPr="002339AC" w:rsidRDefault="00F205F1" w:rsidP="00F205F1">
      <w:pPr>
        <w:spacing w:after="0"/>
        <w:jc w:val="center"/>
        <w:rPr>
          <w:rFonts w:ascii="Times New Roman" w:hAnsi="Times New Roman" w:cs="Times New Roman"/>
          <w:szCs w:val="22"/>
        </w:rPr>
      </w:pPr>
      <w:r w:rsidRPr="002339AC">
        <w:rPr>
          <w:rFonts w:ascii="Times New Roman" w:hAnsi="Times New Roman" w:cs="Times New Roman"/>
          <w:szCs w:val="22"/>
        </w:rPr>
        <w:t xml:space="preserve">Pro forma of letter to be given by all the </w:t>
      </w:r>
      <w:r w:rsidR="00546188" w:rsidRPr="002339AC">
        <w:rPr>
          <w:rFonts w:ascii="Times New Roman" w:hAnsi="Times New Roman" w:cs="Times New Roman"/>
          <w:szCs w:val="22"/>
        </w:rPr>
        <w:t>bidder</w:t>
      </w:r>
      <w:r w:rsidRPr="002339AC">
        <w:rPr>
          <w:rFonts w:ascii="Times New Roman" w:hAnsi="Times New Roman" w:cs="Times New Roman"/>
          <w:szCs w:val="22"/>
        </w:rPr>
        <w:t xml:space="preserve">s participating in the RFP for Empanelment of Vendor for Annual Maintenance Contract (AMC) of Computer Hardware and Peripherals at Branches &amp; Offices under </w:t>
      </w:r>
      <w:r w:rsidR="00F255A5" w:rsidRPr="002339AC">
        <w:rPr>
          <w:rFonts w:ascii="Times New Roman" w:hAnsi="Times New Roman" w:cs="Times New Roman"/>
          <w:szCs w:val="22"/>
        </w:rPr>
        <w:t>Akola</w:t>
      </w:r>
      <w:r w:rsidR="00403623" w:rsidRPr="002339AC">
        <w:rPr>
          <w:rFonts w:ascii="Times New Roman" w:hAnsi="Times New Roman" w:cs="Times New Roman"/>
          <w:szCs w:val="22"/>
        </w:rPr>
        <w:t xml:space="preserve"> Region</w:t>
      </w:r>
      <w:r w:rsidRPr="002339AC">
        <w:rPr>
          <w:rFonts w:ascii="Times New Roman" w:hAnsi="Times New Roman" w:cs="Times New Roman"/>
          <w:szCs w:val="22"/>
        </w:rPr>
        <w:t>,  on their official letter-head</w:t>
      </w:r>
    </w:p>
    <w:p w14:paraId="5019B3D5" w14:textId="77777777" w:rsidR="00F205F1" w:rsidRPr="002339AC" w:rsidRDefault="00F205F1" w:rsidP="00F205F1">
      <w:pPr>
        <w:spacing w:after="0"/>
        <w:jc w:val="center"/>
        <w:rPr>
          <w:rFonts w:ascii="Times New Roman" w:hAnsi="Times New Roman" w:cs="Times New Roman"/>
          <w:szCs w:val="22"/>
        </w:rPr>
      </w:pPr>
    </w:p>
    <w:p w14:paraId="0514D391" w14:textId="77777777" w:rsidR="00F205F1" w:rsidRPr="002339AC" w:rsidRDefault="00F205F1" w:rsidP="00893C6D">
      <w:pPr>
        <w:ind w:left="4320"/>
        <w:rPr>
          <w:rFonts w:ascii="Times New Roman" w:hAnsi="Times New Roman" w:cs="Times New Roman"/>
          <w:b/>
          <w:bCs/>
          <w:szCs w:val="22"/>
        </w:rPr>
      </w:pPr>
      <w:r w:rsidRPr="002339AC">
        <w:rPr>
          <w:rFonts w:ascii="Times New Roman" w:hAnsi="Times New Roman" w:cs="Times New Roman"/>
          <w:b/>
          <w:bCs/>
          <w:szCs w:val="22"/>
        </w:rPr>
        <w:t>Amount in Indian Rupee Excluding Taxes</w:t>
      </w:r>
    </w:p>
    <w:tbl>
      <w:tblPr>
        <w:tblW w:w="8124" w:type="dxa"/>
        <w:tblInd w:w="250" w:type="dxa"/>
        <w:tblLayout w:type="fixed"/>
        <w:tblLook w:val="04A0" w:firstRow="1" w:lastRow="0" w:firstColumn="1" w:lastColumn="0" w:noHBand="0" w:noVBand="1"/>
      </w:tblPr>
      <w:tblGrid>
        <w:gridCol w:w="713"/>
        <w:gridCol w:w="3136"/>
        <w:gridCol w:w="1425"/>
        <w:gridCol w:w="1425"/>
        <w:gridCol w:w="1425"/>
      </w:tblGrid>
      <w:tr w:rsidR="00983730" w:rsidRPr="002339AC" w14:paraId="67D208D9" w14:textId="77777777" w:rsidTr="00EE3D2D">
        <w:trPr>
          <w:trHeight w:val="677"/>
        </w:trPr>
        <w:tc>
          <w:tcPr>
            <w:tcW w:w="713" w:type="dxa"/>
            <w:vMerge w:val="restart"/>
            <w:tcBorders>
              <w:top w:val="single" w:sz="8" w:space="0" w:color="auto"/>
              <w:left w:val="single" w:sz="8" w:space="0" w:color="auto"/>
              <w:right w:val="single" w:sz="8" w:space="0" w:color="auto"/>
            </w:tcBorders>
            <w:shd w:val="clear" w:color="auto" w:fill="auto"/>
            <w:vAlign w:val="center"/>
          </w:tcPr>
          <w:p w14:paraId="0B050558" w14:textId="77777777" w:rsidR="00983730" w:rsidRPr="002339AC" w:rsidRDefault="00983730" w:rsidP="00A407EA">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SNo</w:t>
            </w:r>
          </w:p>
        </w:tc>
        <w:tc>
          <w:tcPr>
            <w:tcW w:w="3136" w:type="dxa"/>
            <w:vMerge w:val="restart"/>
            <w:tcBorders>
              <w:top w:val="single" w:sz="8" w:space="0" w:color="auto"/>
              <w:left w:val="nil"/>
              <w:right w:val="single" w:sz="8" w:space="0" w:color="auto"/>
            </w:tcBorders>
            <w:shd w:val="clear" w:color="auto" w:fill="auto"/>
            <w:vAlign w:val="center"/>
          </w:tcPr>
          <w:p w14:paraId="5AAAC620" w14:textId="77777777" w:rsidR="00983730" w:rsidRPr="002339AC" w:rsidRDefault="00983730" w:rsidP="00A407EA">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Asset Type</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647FAC90"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Quantity for the purpose of TCO</w:t>
            </w:r>
          </w:p>
        </w:tc>
        <w:tc>
          <w:tcPr>
            <w:tcW w:w="1425" w:type="dxa"/>
            <w:tcBorders>
              <w:top w:val="single" w:sz="8" w:space="0" w:color="auto"/>
              <w:left w:val="single" w:sz="8" w:space="0" w:color="auto"/>
              <w:bottom w:val="single" w:sz="8" w:space="0" w:color="auto"/>
              <w:right w:val="single" w:sz="8" w:space="0" w:color="auto"/>
            </w:tcBorders>
          </w:tcPr>
          <w:p w14:paraId="110C0295" w14:textId="77777777" w:rsidR="00983730" w:rsidRPr="002339AC" w:rsidRDefault="00983730" w:rsidP="00893C6D">
            <w:pPr>
              <w:spacing w:after="0" w:line="240" w:lineRule="auto"/>
              <w:ind w:left="-108" w:right="-108"/>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Unit rate for asset maintenance</w:t>
            </w:r>
          </w:p>
        </w:tc>
        <w:tc>
          <w:tcPr>
            <w:tcW w:w="1425" w:type="dxa"/>
            <w:tcBorders>
              <w:top w:val="single" w:sz="8" w:space="0" w:color="auto"/>
              <w:left w:val="single" w:sz="8" w:space="0" w:color="auto"/>
              <w:bottom w:val="single" w:sz="8" w:space="0" w:color="auto"/>
              <w:right w:val="single" w:sz="8" w:space="0" w:color="auto"/>
            </w:tcBorders>
          </w:tcPr>
          <w:p w14:paraId="14CBC1AF"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Total Amount</w:t>
            </w:r>
          </w:p>
        </w:tc>
      </w:tr>
      <w:tr w:rsidR="00983730" w:rsidRPr="002339AC" w14:paraId="5E41E152" w14:textId="77777777" w:rsidTr="00EE3D2D">
        <w:trPr>
          <w:trHeight w:val="275"/>
        </w:trPr>
        <w:tc>
          <w:tcPr>
            <w:tcW w:w="713" w:type="dxa"/>
            <w:vMerge/>
            <w:tcBorders>
              <w:left w:val="single" w:sz="8" w:space="0" w:color="auto"/>
              <w:bottom w:val="single" w:sz="8" w:space="0" w:color="auto"/>
              <w:right w:val="single" w:sz="8" w:space="0" w:color="auto"/>
            </w:tcBorders>
            <w:shd w:val="clear" w:color="auto" w:fill="auto"/>
            <w:vAlign w:val="center"/>
          </w:tcPr>
          <w:p w14:paraId="7FAA6876"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p>
        </w:tc>
        <w:tc>
          <w:tcPr>
            <w:tcW w:w="3136" w:type="dxa"/>
            <w:vMerge/>
            <w:tcBorders>
              <w:left w:val="nil"/>
              <w:bottom w:val="single" w:sz="8" w:space="0" w:color="auto"/>
              <w:right w:val="single" w:sz="8" w:space="0" w:color="auto"/>
            </w:tcBorders>
            <w:shd w:val="clear" w:color="auto" w:fill="auto"/>
            <w:vAlign w:val="center"/>
          </w:tcPr>
          <w:p w14:paraId="47766BD5"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251392B0"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A</w:t>
            </w:r>
          </w:p>
        </w:tc>
        <w:tc>
          <w:tcPr>
            <w:tcW w:w="1425" w:type="dxa"/>
            <w:tcBorders>
              <w:top w:val="single" w:sz="8" w:space="0" w:color="auto"/>
              <w:left w:val="single" w:sz="8" w:space="0" w:color="auto"/>
              <w:bottom w:val="single" w:sz="8" w:space="0" w:color="auto"/>
              <w:right w:val="single" w:sz="8" w:space="0" w:color="auto"/>
            </w:tcBorders>
          </w:tcPr>
          <w:p w14:paraId="7AEF2846"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B</w:t>
            </w:r>
          </w:p>
        </w:tc>
        <w:tc>
          <w:tcPr>
            <w:tcW w:w="1425" w:type="dxa"/>
            <w:tcBorders>
              <w:top w:val="single" w:sz="8" w:space="0" w:color="auto"/>
              <w:left w:val="single" w:sz="8" w:space="0" w:color="auto"/>
              <w:bottom w:val="single" w:sz="8" w:space="0" w:color="auto"/>
              <w:right w:val="single" w:sz="8" w:space="0" w:color="auto"/>
            </w:tcBorders>
          </w:tcPr>
          <w:p w14:paraId="43E90A6D" w14:textId="77777777" w:rsidR="00983730" w:rsidRPr="002339AC" w:rsidRDefault="00983730" w:rsidP="00983730">
            <w:pPr>
              <w:spacing w:after="0" w:line="240" w:lineRule="auto"/>
              <w:jc w:val="center"/>
              <w:rPr>
                <w:rFonts w:ascii="Times New Roman" w:eastAsia="Times New Roman" w:hAnsi="Times New Roman" w:cs="Times New Roman"/>
                <w:b/>
                <w:bCs/>
                <w:color w:val="000000"/>
                <w:szCs w:val="22"/>
                <w:lang w:eastAsia="en-IN"/>
              </w:rPr>
            </w:pPr>
            <w:r w:rsidRPr="002339AC">
              <w:rPr>
                <w:rFonts w:ascii="Times New Roman" w:eastAsia="Times New Roman" w:hAnsi="Times New Roman" w:cs="Times New Roman"/>
                <w:b/>
                <w:bCs/>
                <w:color w:val="000000"/>
                <w:szCs w:val="22"/>
                <w:lang w:eastAsia="en-IN"/>
              </w:rPr>
              <w:t>C</w:t>
            </w:r>
            <w:r w:rsidR="00893C6D" w:rsidRPr="002339AC">
              <w:rPr>
                <w:rFonts w:ascii="Times New Roman" w:eastAsia="Times New Roman" w:hAnsi="Times New Roman" w:cs="Times New Roman"/>
                <w:b/>
                <w:bCs/>
                <w:color w:val="000000"/>
                <w:szCs w:val="22"/>
                <w:lang w:eastAsia="en-IN"/>
              </w:rPr>
              <w:t xml:space="preserve"> </w:t>
            </w:r>
            <w:r w:rsidRPr="002339AC">
              <w:rPr>
                <w:rFonts w:ascii="Times New Roman" w:eastAsia="Times New Roman" w:hAnsi="Times New Roman" w:cs="Times New Roman"/>
                <w:b/>
                <w:bCs/>
                <w:color w:val="000000"/>
                <w:szCs w:val="22"/>
                <w:lang w:eastAsia="en-IN"/>
              </w:rPr>
              <w:t>= (A * B)</w:t>
            </w:r>
          </w:p>
        </w:tc>
      </w:tr>
      <w:tr w:rsidR="00B921ED" w:rsidRPr="002339AC" w14:paraId="56CA9D14" w14:textId="77777777" w:rsidTr="00EE3D2D">
        <w:trPr>
          <w:trHeight w:val="279"/>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6DEBF2"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1</w:t>
            </w:r>
          </w:p>
        </w:tc>
        <w:tc>
          <w:tcPr>
            <w:tcW w:w="3136" w:type="dxa"/>
            <w:tcBorders>
              <w:top w:val="single" w:sz="8" w:space="0" w:color="auto"/>
              <w:left w:val="nil"/>
              <w:bottom w:val="single" w:sz="8" w:space="0" w:color="auto"/>
              <w:right w:val="single" w:sz="8" w:space="0" w:color="auto"/>
            </w:tcBorders>
            <w:shd w:val="clear" w:color="auto" w:fill="auto"/>
            <w:vAlign w:val="center"/>
            <w:hideMark/>
          </w:tcPr>
          <w:p w14:paraId="34015EA2"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Desktop PCs (Hardware AMC and OS / applications /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33983DC6"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189</w:t>
            </w:r>
          </w:p>
        </w:tc>
        <w:tc>
          <w:tcPr>
            <w:tcW w:w="1425" w:type="dxa"/>
            <w:tcBorders>
              <w:top w:val="single" w:sz="8" w:space="0" w:color="auto"/>
              <w:left w:val="single" w:sz="8" w:space="0" w:color="auto"/>
              <w:bottom w:val="single" w:sz="8" w:space="0" w:color="auto"/>
              <w:right w:val="single" w:sz="8" w:space="0" w:color="auto"/>
            </w:tcBorders>
          </w:tcPr>
          <w:p w14:paraId="7286B55C"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34E881DC"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0BCA64FD" w14:textId="77777777" w:rsidTr="00EE3D2D">
        <w:trPr>
          <w:trHeight w:val="260"/>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35F8DF09"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2</w:t>
            </w:r>
          </w:p>
        </w:tc>
        <w:tc>
          <w:tcPr>
            <w:tcW w:w="3136" w:type="dxa"/>
            <w:tcBorders>
              <w:top w:val="nil"/>
              <w:left w:val="nil"/>
              <w:bottom w:val="single" w:sz="8" w:space="0" w:color="auto"/>
              <w:right w:val="single" w:sz="8" w:space="0" w:color="auto"/>
            </w:tcBorders>
            <w:shd w:val="clear" w:color="auto" w:fill="auto"/>
            <w:vAlign w:val="center"/>
            <w:hideMark/>
          </w:tcPr>
          <w:p w14:paraId="27911CC9"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Desktop PCs (OS / applications /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050A0D8F"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168</w:t>
            </w:r>
          </w:p>
        </w:tc>
        <w:tc>
          <w:tcPr>
            <w:tcW w:w="1425" w:type="dxa"/>
            <w:tcBorders>
              <w:top w:val="single" w:sz="8" w:space="0" w:color="auto"/>
              <w:left w:val="single" w:sz="8" w:space="0" w:color="auto"/>
              <w:bottom w:val="single" w:sz="8" w:space="0" w:color="auto"/>
              <w:right w:val="single" w:sz="8" w:space="0" w:color="auto"/>
            </w:tcBorders>
          </w:tcPr>
          <w:p w14:paraId="6DB6E5D0"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1C9B459D"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49D95CD5" w14:textId="77777777" w:rsidTr="00EE3D2D">
        <w:trPr>
          <w:trHeight w:val="540"/>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6E91064A"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3</w:t>
            </w:r>
          </w:p>
        </w:tc>
        <w:tc>
          <w:tcPr>
            <w:tcW w:w="3136" w:type="dxa"/>
            <w:tcBorders>
              <w:top w:val="nil"/>
              <w:left w:val="nil"/>
              <w:bottom w:val="single" w:sz="8" w:space="0" w:color="auto"/>
              <w:right w:val="single" w:sz="8" w:space="0" w:color="auto"/>
            </w:tcBorders>
            <w:shd w:val="clear" w:color="auto" w:fill="auto"/>
            <w:vAlign w:val="center"/>
            <w:hideMark/>
          </w:tcPr>
          <w:p w14:paraId="4CAB308E"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Gateway PC (Hardware AMC and OS /applications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5E72922C"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31</w:t>
            </w:r>
          </w:p>
        </w:tc>
        <w:tc>
          <w:tcPr>
            <w:tcW w:w="1425" w:type="dxa"/>
            <w:tcBorders>
              <w:top w:val="single" w:sz="8" w:space="0" w:color="auto"/>
              <w:left w:val="single" w:sz="8" w:space="0" w:color="auto"/>
              <w:bottom w:val="single" w:sz="8" w:space="0" w:color="auto"/>
              <w:right w:val="single" w:sz="8" w:space="0" w:color="auto"/>
            </w:tcBorders>
          </w:tcPr>
          <w:p w14:paraId="6C5E92F9"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0339575E"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3D641217" w14:textId="77777777" w:rsidTr="00EE3D2D">
        <w:trPr>
          <w:trHeight w:val="244"/>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32CB2D40"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4</w:t>
            </w:r>
          </w:p>
        </w:tc>
        <w:tc>
          <w:tcPr>
            <w:tcW w:w="3136" w:type="dxa"/>
            <w:tcBorders>
              <w:top w:val="nil"/>
              <w:left w:val="nil"/>
              <w:bottom w:val="single" w:sz="8" w:space="0" w:color="auto"/>
              <w:right w:val="single" w:sz="8" w:space="0" w:color="auto"/>
            </w:tcBorders>
            <w:shd w:val="clear" w:color="auto" w:fill="auto"/>
            <w:vAlign w:val="center"/>
            <w:hideMark/>
          </w:tcPr>
          <w:p w14:paraId="3793C0E0"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Gateway PC (OS /applications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3A5B15EF"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26</w:t>
            </w:r>
          </w:p>
        </w:tc>
        <w:tc>
          <w:tcPr>
            <w:tcW w:w="1425" w:type="dxa"/>
            <w:tcBorders>
              <w:top w:val="single" w:sz="8" w:space="0" w:color="auto"/>
              <w:left w:val="single" w:sz="8" w:space="0" w:color="auto"/>
              <w:bottom w:val="single" w:sz="8" w:space="0" w:color="auto"/>
              <w:right w:val="single" w:sz="8" w:space="0" w:color="auto"/>
            </w:tcBorders>
          </w:tcPr>
          <w:p w14:paraId="53655361"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713C9D1B"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0A113F98" w14:textId="77777777"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4316CACE"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5</w:t>
            </w:r>
          </w:p>
        </w:tc>
        <w:tc>
          <w:tcPr>
            <w:tcW w:w="3136" w:type="dxa"/>
            <w:tcBorders>
              <w:top w:val="nil"/>
              <w:left w:val="nil"/>
              <w:bottom w:val="single" w:sz="8" w:space="0" w:color="auto"/>
              <w:right w:val="single" w:sz="8" w:space="0" w:color="auto"/>
            </w:tcBorders>
            <w:shd w:val="clear" w:color="auto" w:fill="auto"/>
            <w:vAlign w:val="center"/>
            <w:hideMark/>
          </w:tcPr>
          <w:p w14:paraId="5C6F217E"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Dot Matrix Printer 136 / 80 col.</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2E64C4C1"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44</w:t>
            </w:r>
          </w:p>
        </w:tc>
        <w:tc>
          <w:tcPr>
            <w:tcW w:w="1425" w:type="dxa"/>
            <w:tcBorders>
              <w:top w:val="single" w:sz="8" w:space="0" w:color="auto"/>
              <w:left w:val="single" w:sz="8" w:space="0" w:color="auto"/>
              <w:bottom w:val="single" w:sz="8" w:space="0" w:color="auto"/>
              <w:right w:val="single" w:sz="8" w:space="0" w:color="auto"/>
            </w:tcBorders>
          </w:tcPr>
          <w:p w14:paraId="6ADCDBC1"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35E76B6F"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2897B661" w14:textId="77777777"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52C15B85"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6</w:t>
            </w:r>
          </w:p>
        </w:tc>
        <w:tc>
          <w:tcPr>
            <w:tcW w:w="3136" w:type="dxa"/>
            <w:tcBorders>
              <w:top w:val="nil"/>
              <w:left w:val="nil"/>
              <w:bottom w:val="single" w:sz="8" w:space="0" w:color="auto"/>
              <w:right w:val="single" w:sz="8" w:space="0" w:color="auto"/>
            </w:tcBorders>
            <w:shd w:val="clear" w:color="auto" w:fill="auto"/>
            <w:vAlign w:val="center"/>
            <w:hideMark/>
          </w:tcPr>
          <w:p w14:paraId="5EE0EB16"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Passbook Printer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75A788CD"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49</w:t>
            </w:r>
          </w:p>
        </w:tc>
        <w:tc>
          <w:tcPr>
            <w:tcW w:w="1425" w:type="dxa"/>
            <w:tcBorders>
              <w:top w:val="single" w:sz="8" w:space="0" w:color="auto"/>
              <w:left w:val="single" w:sz="8" w:space="0" w:color="auto"/>
              <w:bottom w:val="single" w:sz="8" w:space="0" w:color="auto"/>
              <w:right w:val="single" w:sz="8" w:space="0" w:color="auto"/>
            </w:tcBorders>
          </w:tcPr>
          <w:p w14:paraId="37380A33"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7BEC0564"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220D309D" w14:textId="77777777"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5F3C7430"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7</w:t>
            </w:r>
          </w:p>
        </w:tc>
        <w:tc>
          <w:tcPr>
            <w:tcW w:w="3136" w:type="dxa"/>
            <w:tcBorders>
              <w:top w:val="nil"/>
              <w:left w:val="nil"/>
              <w:bottom w:val="single" w:sz="8" w:space="0" w:color="auto"/>
              <w:right w:val="single" w:sz="8" w:space="0" w:color="auto"/>
            </w:tcBorders>
            <w:shd w:val="clear" w:color="auto" w:fill="auto"/>
            <w:vAlign w:val="center"/>
            <w:hideMark/>
          </w:tcPr>
          <w:p w14:paraId="2D42442F"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Laser / Inkjet / Desktop Printer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623E8462"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71</w:t>
            </w:r>
          </w:p>
        </w:tc>
        <w:tc>
          <w:tcPr>
            <w:tcW w:w="1425" w:type="dxa"/>
            <w:tcBorders>
              <w:top w:val="single" w:sz="8" w:space="0" w:color="auto"/>
              <w:left w:val="single" w:sz="8" w:space="0" w:color="auto"/>
              <w:bottom w:val="single" w:sz="8" w:space="0" w:color="auto"/>
              <w:right w:val="single" w:sz="8" w:space="0" w:color="auto"/>
            </w:tcBorders>
          </w:tcPr>
          <w:p w14:paraId="13697E1E"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5118088F"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4BC714AC" w14:textId="77777777"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14:paraId="6F0EC8A1"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8</w:t>
            </w:r>
          </w:p>
        </w:tc>
        <w:tc>
          <w:tcPr>
            <w:tcW w:w="3136" w:type="dxa"/>
            <w:tcBorders>
              <w:top w:val="nil"/>
              <w:left w:val="nil"/>
              <w:bottom w:val="single" w:sz="8" w:space="0" w:color="auto"/>
              <w:right w:val="single" w:sz="8" w:space="0" w:color="auto"/>
            </w:tcBorders>
            <w:shd w:val="clear" w:color="auto" w:fill="auto"/>
            <w:vAlign w:val="center"/>
            <w:hideMark/>
          </w:tcPr>
          <w:p w14:paraId="2533C146"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Scanner</w:t>
            </w:r>
            <w:r w:rsidR="001F7BF0">
              <w:rPr>
                <w:rFonts w:ascii="Times New Roman" w:eastAsia="Times New Roman" w:hAnsi="Times New Roman" w:cs="Times New Roman"/>
                <w:color w:val="000000"/>
                <w:szCs w:val="22"/>
                <w:lang w:eastAsia="en-IN"/>
              </w:rPr>
              <w:t xml:space="preserve"> –High Speed</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4D8A6CC6" w14:textId="77777777" w:rsidR="00B921ED" w:rsidRPr="002339AC" w:rsidRDefault="001F7BF0"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56</w:t>
            </w:r>
          </w:p>
        </w:tc>
        <w:tc>
          <w:tcPr>
            <w:tcW w:w="1425" w:type="dxa"/>
            <w:tcBorders>
              <w:top w:val="single" w:sz="8" w:space="0" w:color="auto"/>
              <w:left w:val="single" w:sz="8" w:space="0" w:color="auto"/>
              <w:bottom w:val="single" w:sz="8" w:space="0" w:color="auto"/>
              <w:right w:val="single" w:sz="8" w:space="0" w:color="auto"/>
            </w:tcBorders>
          </w:tcPr>
          <w:p w14:paraId="527BD9AC"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745A6AFB"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1F7BF0" w:rsidRPr="002339AC" w14:paraId="4D9D32D3" w14:textId="77777777"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tcPr>
          <w:p w14:paraId="2F70DD22" w14:textId="77777777" w:rsidR="001F7BF0" w:rsidRPr="002339AC" w:rsidRDefault="001F7BF0"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9</w:t>
            </w:r>
          </w:p>
        </w:tc>
        <w:tc>
          <w:tcPr>
            <w:tcW w:w="3136" w:type="dxa"/>
            <w:tcBorders>
              <w:top w:val="nil"/>
              <w:left w:val="nil"/>
              <w:bottom w:val="single" w:sz="8" w:space="0" w:color="auto"/>
              <w:right w:val="single" w:sz="8" w:space="0" w:color="auto"/>
            </w:tcBorders>
            <w:shd w:val="clear" w:color="auto" w:fill="auto"/>
            <w:vAlign w:val="center"/>
          </w:tcPr>
          <w:p w14:paraId="17E0223E" w14:textId="77777777" w:rsidR="001F7BF0" w:rsidRPr="002339AC" w:rsidRDefault="001F7BF0"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Scanner – Flat bed</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0C8E638B" w14:textId="77777777" w:rsidR="001F7BF0" w:rsidRDefault="001F7BF0"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56</w:t>
            </w:r>
          </w:p>
        </w:tc>
        <w:tc>
          <w:tcPr>
            <w:tcW w:w="1425" w:type="dxa"/>
            <w:tcBorders>
              <w:top w:val="single" w:sz="8" w:space="0" w:color="auto"/>
              <w:left w:val="single" w:sz="8" w:space="0" w:color="auto"/>
              <w:bottom w:val="single" w:sz="8" w:space="0" w:color="auto"/>
              <w:right w:val="single" w:sz="8" w:space="0" w:color="auto"/>
            </w:tcBorders>
          </w:tcPr>
          <w:p w14:paraId="4D8D75C1" w14:textId="77777777" w:rsidR="001F7BF0" w:rsidRPr="002339AC" w:rsidRDefault="001F7BF0"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46EB5809" w14:textId="77777777" w:rsidR="001F7BF0" w:rsidRPr="002339AC" w:rsidRDefault="001F7BF0"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2E184DF7" w14:textId="77777777" w:rsidTr="00EE3D2D">
        <w:trPr>
          <w:trHeight w:val="321"/>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22B3B586" w14:textId="77777777" w:rsidR="00B921ED" w:rsidRPr="002339AC" w:rsidRDefault="001F7BF0"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10</w:t>
            </w:r>
          </w:p>
        </w:tc>
        <w:tc>
          <w:tcPr>
            <w:tcW w:w="3136" w:type="dxa"/>
            <w:tcBorders>
              <w:top w:val="single" w:sz="8" w:space="0" w:color="auto"/>
              <w:left w:val="nil"/>
              <w:bottom w:val="single" w:sz="8" w:space="0" w:color="auto"/>
              <w:right w:val="single" w:sz="8" w:space="0" w:color="auto"/>
            </w:tcBorders>
            <w:shd w:val="clear" w:color="auto" w:fill="auto"/>
            <w:vAlign w:val="center"/>
          </w:tcPr>
          <w:p w14:paraId="6347AC98"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CTS Scanner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4FB53808" w14:textId="77777777" w:rsidR="00B921ED" w:rsidRPr="002339AC" w:rsidRDefault="00CD4C30"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15</w:t>
            </w:r>
          </w:p>
        </w:tc>
        <w:tc>
          <w:tcPr>
            <w:tcW w:w="1425" w:type="dxa"/>
            <w:tcBorders>
              <w:top w:val="single" w:sz="8" w:space="0" w:color="auto"/>
              <w:left w:val="single" w:sz="8" w:space="0" w:color="auto"/>
              <w:bottom w:val="single" w:sz="8" w:space="0" w:color="auto"/>
              <w:right w:val="single" w:sz="8" w:space="0" w:color="auto"/>
            </w:tcBorders>
          </w:tcPr>
          <w:p w14:paraId="76336B90"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2DB2594B"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5E727265" w14:textId="77777777" w:rsidTr="00EE3D2D">
        <w:trPr>
          <w:trHeight w:val="321"/>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7573CDA6" w14:textId="77777777" w:rsidR="00B921ED" w:rsidRPr="002339AC" w:rsidRDefault="001F7BF0"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11</w:t>
            </w:r>
          </w:p>
        </w:tc>
        <w:tc>
          <w:tcPr>
            <w:tcW w:w="3136" w:type="dxa"/>
            <w:tcBorders>
              <w:top w:val="single" w:sz="8" w:space="0" w:color="auto"/>
              <w:left w:val="nil"/>
              <w:bottom w:val="single" w:sz="8" w:space="0" w:color="auto"/>
              <w:right w:val="single" w:sz="8" w:space="0" w:color="auto"/>
            </w:tcBorders>
            <w:shd w:val="clear" w:color="auto" w:fill="auto"/>
            <w:vAlign w:val="center"/>
          </w:tcPr>
          <w:p w14:paraId="76A56019"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Laptop</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41649698" w14:textId="77777777" w:rsidR="00B921ED" w:rsidRPr="002339AC" w:rsidRDefault="00B921ED" w:rsidP="00E96DED">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0</w:t>
            </w:r>
          </w:p>
        </w:tc>
        <w:tc>
          <w:tcPr>
            <w:tcW w:w="1425" w:type="dxa"/>
            <w:tcBorders>
              <w:top w:val="single" w:sz="8" w:space="0" w:color="auto"/>
              <w:left w:val="single" w:sz="8" w:space="0" w:color="auto"/>
              <w:bottom w:val="single" w:sz="8" w:space="0" w:color="auto"/>
              <w:right w:val="single" w:sz="8" w:space="0" w:color="auto"/>
            </w:tcBorders>
          </w:tcPr>
          <w:p w14:paraId="4AF21445" w14:textId="77777777" w:rsidR="00B921ED" w:rsidRPr="002339AC" w:rsidRDefault="00B921ED" w:rsidP="006D6B83">
            <w:pPr>
              <w:spacing w:after="0" w:line="240" w:lineRule="auto"/>
              <w:jc w:val="right"/>
              <w:rPr>
                <w:rFonts w:ascii="Times New Roman" w:eastAsia="Times New Roman" w:hAnsi="Times New Roman" w:cs="Times New Roman"/>
                <w:b/>
                <w:bCs/>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440066BE" w14:textId="77777777" w:rsidR="00B921ED" w:rsidRPr="002339AC" w:rsidRDefault="00B921ED" w:rsidP="006D6B83">
            <w:pPr>
              <w:spacing w:after="0" w:line="240" w:lineRule="auto"/>
              <w:jc w:val="right"/>
              <w:rPr>
                <w:rFonts w:ascii="Times New Roman" w:eastAsia="Times New Roman" w:hAnsi="Times New Roman" w:cs="Times New Roman"/>
                <w:b/>
                <w:bCs/>
                <w:color w:val="000000"/>
                <w:szCs w:val="22"/>
                <w:lang w:eastAsia="en-IN"/>
              </w:rPr>
            </w:pPr>
          </w:p>
        </w:tc>
      </w:tr>
      <w:tr w:rsidR="00B921ED" w:rsidRPr="002339AC" w14:paraId="437AB1F8" w14:textId="77777777" w:rsidTr="00EE3D2D">
        <w:trPr>
          <w:trHeight w:val="321"/>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679B71B1" w14:textId="77777777" w:rsidR="00B921ED" w:rsidRPr="002339AC" w:rsidRDefault="001F7BF0"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12</w:t>
            </w:r>
          </w:p>
        </w:tc>
        <w:tc>
          <w:tcPr>
            <w:tcW w:w="3136" w:type="dxa"/>
            <w:tcBorders>
              <w:top w:val="single" w:sz="8" w:space="0" w:color="auto"/>
              <w:left w:val="nil"/>
              <w:bottom w:val="single" w:sz="8" w:space="0" w:color="auto"/>
              <w:right w:val="single" w:sz="8" w:space="0" w:color="auto"/>
            </w:tcBorders>
            <w:shd w:val="clear" w:color="auto" w:fill="auto"/>
            <w:vAlign w:val="center"/>
          </w:tcPr>
          <w:p w14:paraId="51658DCF"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r w:rsidRPr="002339AC">
              <w:rPr>
                <w:rFonts w:ascii="Times New Roman" w:eastAsia="Times New Roman" w:hAnsi="Times New Roman" w:cs="Times New Roman"/>
                <w:color w:val="000000"/>
                <w:szCs w:val="22"/>
                <w:lang w:eastAsia="en-IN"/>
              </w:rPr>
              <w:t>Resident Engineer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3FFE175D" w14:textId="77777777" w:rsidR="00B921ED" w:rsidRPr="002339AC" w:rsidRDefault="00336C1E"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w:t>
            </w:r>
          </w:p>
        </w:tc>
        <w:tc>
          <w:tcPr>
            <w:tcW w:w="1425" w:type="dxa"/>
            <w:tcBorders>
              <w:top w:val="single" w:sz="8" w:space="0" w:color="auto"/>
              <w:left w:val="single" w:sz="8" w:space="0" w:color="auto"/>
              <w:bottom w:val="single" w:sz="8" w:space="0" w:color="auto"/>
              <w:right w:val="single" w:sz="8" w:space="0" w:color="auto"/>
            </w:tcBorders>
          </w:tcPr>
          <w:p w14:paraId="11D32A79"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6D1115B5"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r w:rsidR="00B921ED" w:rsidRPr="002339AC" w14:paraId="1B101431" w14:textId="77777777" w:rsidTr="00EE3D2D">
        <w:trPr>
          <w:trHeight w:val="321"/>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550A629D"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p>
        </w:tc>
        <w:tc>
          <w:tcPr>
            <w:tcW w:w="3136" w:type="dxa"/>
            <w:tcBorders>
              <w:top w:val="single" w:sz="8" w:space="0" w:color="auto"/>
              <w:left w:val="nil"/>
              <w:bottom w:val="single" w:sz="8" w:space="0" w:color="auto"/>
              <w:right w:val="single" w:sz="8" w:space="0" w:color="auto"/>
            </w:tcBorders>
            <w:shd w:val="clear" w:color="auto" w:fill="auto"/>
            <w:vAlign w:val="center"/>
          </w:tcPr>
          <w:p w14:paraId="0A7613FB" w14:textId="77777777" w:rsidR="00B921ED" w:rsidRPr="002339AC" w:rsidRDefault="00B921ED" w:rsidP="006D6B83">
            <w:pPr>
              <w:spacing w:after="0" w:line="240" w:lineRule="auto"/>
              <w:jc w:val="both"/>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14:paraId="6EE929B8"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01F27820"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c>
          <w:tcPr>
            <w:tcW w:w="1425" w:type="dxa"/>
            <w:tcBorders>
              <w:top w:val="single" w:sz="8" w:space="0" w:color="auto"/>
              <w:left w:val="single" w:sz="8" w:space="0" w:color="auto"/>
              <w:bottom w:val="single" w:sz="8" w:space="0" w:color="auto"/>
              <w:right w:val="single" w:sz="8" w:space="0" w:color="auto"/>
            </w:tcBorders>
          </w:tcPr>
          <w:p w14:paraId="4DF715E7" w14:textId="77777777" w:rsidR="00B921ED" w:rsidRPr="002339AC" w:rsidRDefault="00B921ED" w:rsidP="006D6B83">
            <w:pPr>
              <w:spacing w:after="0" w:line="240" w:lineRule="auto"/>
              <w:jc w:val="right"/>
              <w:rPr>
                <w:rFonts w:ascii="Times New Roman" w:eastAsia="Times New Roman" w:hAnsi="Times New Roman" w:cs="Times New Roman"/>
                <w:color w:val="000000"/>
                <w:szCs w:val="22"/>
                <w:lang w:eastAsia="en-IN"/>
              </w:rPr>
            </w:pPr>
          </w:p>
        </w:tc>
      </w:tr>
    </w:tbl>
    <w:p w14:paraId="52E35B0A" w14:textId="77777777" w:rsidR="00983730" w:rsidRPr="002339AC" w:rsidRDefault="00983730" w:rsidP="00336C1E">
      <w:pPr>
        <w:rPr>
          <w:rFonts w:ascii="Times New Roman" w:hAnsi="Times New Roman" w:cs="Times New Roman"/>
          <w:szCs w:val="22"/>
        </w:rPr>
      </w:pPr>
      <w:r w:rsidRPr="002339AC">
        <w:rPr>
          <w:rFonts w:ascii="Times New Roman" w:hAnsi="Times New Roman" w:cs="Times New Roman"/>
          <w:szCs w:val="22"/>
        </w:rPr>
        <w:t>** Please refer page 4 clause 2.2 under scope of Rate Contract, one Resident Engineer to be provided at Regional Office level but no separate cost to be m</w:t>
      </w:r>
      <w:r w:rsidR="00336C1E">
        <w:rPr>
          <w:rFonts w:ascii="Times New Roman" w:hAnsi="Times New Roman" w:cs="Times New Roman"/>
          <w:szCs w:val="22"/>
        </w:rPr>
        <w:t xml:space="preserve">entioned under commercial bid. </w:t>
      </w:r>
      <w:r w:rsidR="005E4445" w:rsidRPr="002339AC">
        <w:rPr>
          <w:rFonts w:ascii="Times New Roman" w:hAnsi="Times New Roman" w:cs="Times New Roman"/>
          <w:szCs w:val="22"/>
        </w:rPr>
        <w:t xml:space="preserve">## Presently </w:t>
      </w:r>
      <w:r w:rsidR="006D6B83" w:rsidRPr="002339AC">
        <w:rPr>
          <w:rFonts w:ascii="Times New Roman" w:hAnsi="Times New Roman" w:cs="Times New Roman"/>
          <w:szCs w:val="22"/>
        </w:rPr>
        <w:t xml:space="preserve">Some hardware and peripherals Such as Desktop PCs, </w:t>
      </w:r>
      <w:r w:rsidR="005E4445" w:rsidRPr="002339AC">
        <w:rPr>
          <w:rFonts w:ascii="Times New Roman" w:hAnsi="Times New Roman" w:cs="Times New Roman"/>
          <w:szCs w:val="22"/>
        </w:rPr>
        <w:t>CTS Scanners</w:t>
      </w:r>
      <w:r w:rsidR="006D6B83" w:rsidRPr="002339AC">
        <w:rPr>
          <w:rFonts w:ascii="Times New Roman" w:hAnsi="Times New Roman" w:cs="Times New Roman"/>
          <w:szCs w:val="22"/>
        </w:rPr>
        <w:t xml:space="preserve"> </w:t>
      </w:r>
      <w:r w:rsidR="00CD4C30">
        <w:rPr>
          <w:rFonts w:ascii="Times New Roman" w:hAnsi="Times New Roman" w:cs="Times New Roman"/>
          <w:szCs w:val="22"/>
        </w:rPr>
        <w:t xml:space="preserve">&amp; Cash Receipt Printer </w:t>
      </w:r>
      <w:r w:rsidR="009503EC" w:rsidRPr="002339AC">
        <w:rPr>
          <w:rFonts w:ascii="Times New Roman" w:hAnsi="Times New Roman" w:cs="Times New Roman"/>
          <w:szCs w:val="22"/>
        </w:rPr>
        <w:t>etc are</w:t>
      </w:r>
      <w:r w:rsidR="00336C1E">
        <w:rPr>
          <w:rFonts w:ascii="Times New Roman" w:hAnsi="Times New Roman" w:cs="Times New Roman"/>
          <w:szCs w:val="22"/>
        </w:rPr>
        <w:t xml:space="preserve"> </w:t>
      </w:r>
      <w:r w:rsidR="00336C1E" w:rsidRPr="002339AC">
        <w:rPr>
          <w:rFonts w:ascii="Times New Roman" w:hAnsi="Times New Roman" w:cs="Times New Roman"/>
          <w:szCs w:val="22"/>
        </w:rPr>
        <w:t xml:space="preserve">under warranty period hence the AMC cost for CTS Scanner </w:t>
      </w:r>
      <w:r w:rsidR="00CD4C30">
        <w:rPr>
          <w:rFonts w:ascii="Times New Roman" w:hAnsi="Times New Roman" w:cs="Times New Roman"/>
          <w:szCs w:val="22"/>
        </w:rPr>
        <w:t xml:space="preserve">&amp; Receipt Printer </w:t>
      </w:r>
      <w:r w:rsidR="00336C1E" w:rsidRPr="002339AC">
        <w:rPr>
          <w:rFonts w:ascii="Times New Roman" w:hAnsi="Times New Roman" w:cs="Times New Roman"/>
          <w:szCs w:val="22"/>
        </w:rPr>
        <w:t>is not considered for arriving TCO. CTS Scanners will be added into AMC as and when goes out of warranty.</w:t>
      </w:r>
      <w:r w:rsidR="005E4445" w:rsidRPr="002339AC">
        <w:rPr>
          <w:rFonts w:ascii="Times New Roman" w:hAnsi="Times New Roman" w:cs="Times New Roman"/>
          <w:szCs w:val="22"/>
        </w:rPr>
        <w:t xml:space="preserve"> </w:t>
      </w:r>
    </w:p>
    <w:p w14:paraId="77287428" w14:textId="77777777" w:rsidR="006D6B83" w:rsidRPr="002339AC" w:rsidRDefault="006D6B83" w:rsidP="00C234DB">
      <w:pPr>
        <w:pStyle w:val="Default"/>
        <w:jc w:val="both"/>
        <w:rPr>
          <w:rFonts w:ascii="Times New Roman" w:hAnsi="Times New Roman" w:cs="Times New Roman"/>
          <w:b/>
          <w:bCs/>
          <w:color w:val="auto"/>
          <w:sz w:val="22"/>
          <w:szCs w:val="22"/>
        </w:rPr>
      </w:pPr>
    </w:p>
    <w:p w14:paraId="65FD2774" w14:textId="77777777" w:rsidR="00336C1E" w:rsidRPr="002339AC" w:rsidRDefault="00336C1E" w:rsidP="00336C1E">
      <w:pPr>
        <w:pStyle w:val="Default"/>
        <w:jc w:val="both"/>
        <w:rPr>
          <w:rFonts w:cs="Times New Roman"/>
          <w:sz w:val="22"/>
          <w:szCs w:val="22"/>
        </w:rPr>
      </w:pPr>
      <w:r w:rsidRPr="002339AC">
        <w:rPr>
          <w:rFonts w:ascii="Times New Roman" w:hAnsi="Times New Roman" w:cs="Times New Roman"/>
          <w:b/>
          <w:bCs/>
          <w:color w:val="auto"/>
          <w:sz w:val="22"/>
          <w:szCs w:val="22"/>
        </w:rPr>
        <w:t xml:space="preserve">Signature of the bidder with Seal </w:t>
      </w:r>
    </w:p>
    <w:p w14:paraId="3BDF6FF9" w14:textId="77777777" w:rsidR="007C2D83" w:rsidRPr="002339AC" w:rsidRDefault="007C2D83" w:rsidP="00C234DB">
      <w:pPr>
        <w:pStyle w:val="Default"/>
        <w:jc w:val="both"/>
        <w:rPr>
          <w:rFonts w:ascii="Times New Roman" w:hAnsi="Times New Roman" w:cs="Times New Roman"/>
          <w:b/>
          <w:bCs/>
          <w:color w:val="auto"/>
          <w:sz w:val="22"/>
          <w:szCs w:val="22"/>
        </w:rPr>
      </w:pPr>
    </w:p>
    <w:p w14:paraId="05D76D57" w14:textId="77777777" w:rsidR="007C2C71" w:rsidRDefault="007C2C71" w:rsidP="00240CAC">
      <w:pPr>
        <w:pStyle w:val="Heading1"/>
        <w:jc w:val="right"/>
        <w:rPr>
          <w:sz w:val="22"/>
          <w:szCs w:val="22"/>
        </w:rPr>
      </w:pPr>
    </w:p>
    <w:p w14:paraId="348A59D4" w14:textId="77777777" w:rsidR="00240CAC" w:rsidRPr="002339AC" w:rsidRDefault="00240CAC" w:rsidP="00240CAC">
      <w:pPr>
        <w:pStyle w:val="Heading1"/>
        <w:jc w:val="right"/>
        <w:rPr>
          <w:sz w:val="22"/>
          <w:szCs w:val="22"/>
        </w:rPr>
      </w:pPr>
      <w:r w:rsidRPr="002339AC">
        <w:rPr>
          <w:sz w:val="22"/>
          <w:szCs w:val="22"/>
        </w:rPr>
        <w:t xml:space="preserve">Annexure - </w:t>
      </w:r>
      <w:r w:rsidR="00DF503B" w:rsidRPr="002339AC">
        <w:rPr>
          <w:sz w:val="22"/>
          <w:szCs w:val="22"/>
        </w:rPr>
        <w:t>8</w:t>
      </w:r>
      <w:r w:rsidRPr="002339AC">
        <w:rPr>
          <w:sz w:val="22"/>
          <w:szCs w:val="22"/>
        </w:rPr>
        <w:t xml:space="preserve">  </w:t>
      </w:r>
    </w:p>
    <w:p w14:paraId="3AA4EED6" w14:textId="77777777" w:rsidR="00DF503B" w:rsidRPr="002339AC" w:rsidRDefault="00DF503B" w:rsidP="00240CAC">
      <w:pPr>
        <w:pStyle w:val="Default"/>
        <w:jc w:val="center"/>
        <w:rPr>
          <w:rFonts w:ascii="Times New Roman" w:hAnsi="Times New Roman" w:cs="Times New Roman"/>
          <w:b/>
          <w:bCs/>
          <w:sz w:val="22"/>
          <w:szCs w:val="22"/>
        </w:rPr>
      </w:pPr>
    </w:p>
    <w:p w14:paraId="646B52E5" w14:textId="77777777" w:rsidR="00496D1F" w:rsidRPr="002339AC" w:rsidRDefault="00240CAC" w:rsidP="00240CAC">
      <w:pPr>
        <w:pStyle w:val="Default"/>
        <w:jc w:val="center"/>
        <w:rPr>
          <w:rFonts w:ascii="Times New Roman" w:hAnsi="Times New Roman" w:cs="Times New Roman"/>
          <w:b/>
          <w:bCs/>
          <w:sz w:val="22"/>
          <w:szCs w:val="22"/>
        </w:rPr>
      </w:pPr>
      <w:r w:rsidRPr="002339AC">
        <w:rPr>
          <w:rFonts w:ascii="Times New Roman" w:hAnsi="Times New Roman" w:cs="Times New Roman"/>
          <w:b/>
          <w:bCs/>
          <w:sz w:val="22"/>
          <w:szCs w:val="22"/>
        </w:rPr>
        <w:t>Undertaking for acceptance of terms of RFP</w:t>
      </w:r>
    </w:p>
    <w:p w14:paraId="0457FC27" w14:textId="77777777" w:rsidR="002F4898" w:rsidRPr="002339AC" w:rsidRDefault="002F4898" w:rsidP="002F4898">
      <w:pPr>
        <w:jc w:val="both"/>
        <w:rPr>
          <w:rFonts w:ascii="Times New Roman" w:hAnsi="Times New Roman" w:cs="Times New Roman"/>
          <w:szCs w:val="22"/>
        </w:rPr>
      </w:pPr>
    </w:p>
    <w:p w14:paraId="3E71194B" w14:textId="77777777" w:rsidR="00240CAC" w:rsidRPr="002339AC" w:rsidRDefault="00240CAC" w:rsidP="00240CAC">
      <w:pPr>
        <w:pStyle w:val="Default"/>
        <w:ind w:left="284"/>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SUB: RFP for AMC </w:t>
      </w:r>
      <w:r w:rsidR="000A7214" w:rsidRPr="002339AC">
        <w:rPr>
          <w:rFonts w:ascii="Times New Roman" w:hAnsi="Times New Roman" w:cs="Times New Roman"/>
          <w:color w:val="auto"/>
          <w:sz w:val="22"/>
          <w:szCs w:val="22"/>
        </w:rPr>
        <w:t>of Hardware &amp; Peripherals</w:t>
      </w:r>
      <w:r w:rsidRPr="002339AC">
        <w:rPr>
          <w:rFonts w:ascii="Times New Roman" w:hAnsi="Times New Roman" w:cs="Times New Roman"/>
          <w:color w:val="auto"/>
          <w:sz w:val="22"/>
          <w:szCs w:val="22"/>
        </w:rPr>
        <w:t xml:space="preserve"> of Market Risk Management Solution</w:t>
      </w:r>
    </w:p>
    <w:p w14:paraId="13E423C5" w14:textId="77777777" w:rsidR="00240CAC" w:rsidRPr="002339AC" w:rsidRDefault="00240CAC" w:rsidP="00240CAC">
      <w:pPr>
        <w:pStyle w:val="Default"/>
        <w:ind w:left="284"/>
        <w:rPr>
          <w:rFonts w:ascii="Times New Roman" w:hAnsi="Times New Roman" w:cs="Times New Roman"/>
          <w:color w:val="auto"/>
          <w:sz w:val="22"/>
          <w:szCs w:val="22"/>
        </w:rPr>
      </w:pPr>
    </w:p>
    <w:p w14:paraId="323D0805" w14:textId="77777777" w:rsidR="004A5728" w:rsidRPr="002339AC" w:rsidRDefault="00240CAC" w:rsidP="004A5728">
      <w:pPr>
        <w:pStyle w:val="Default"/>
        <w:ind w:left="851" w:hanging="567"/>
        <w:jc w:val="both"/>
        <w:rPr>
          <w:rFonts w:ascii="Times New Roman" w:hAnsi="Times New Roman" w:cs="Times New Roman"/>
          <w:b/>
          <w:bCs/>
          <w:sz w:val="22"/>
          <w:szCs w:val="22"/>
        </w:rPr>
      </w:pPr>
      <w:r w:rsidRPr="002339AC">
        <w:rPr>
          <w:rFonts w:ascii="Times New Roman" w:hAnsi="Times New Roman" w:cs="Times New Roman"/>
          <w:color w:val="auto"/>
          <w:sz w:val="22"/>
          <w:szCs w:val="22"/>
        </w:rPr>
        <w:t>Ref:</w:t>
      </w:r>
      <w:r w:rsidR="004A5728" w:rsidRPr="002339AC">
        <w:rPr>
          <w:rFonts w:ascii="Times New Roman" w:hAnsi="Times New Roman" w:cs="Times New Roman"/>
          <w:color w:val="auto"/>
          <w:sz w:val="22"/>
          <w:szCs w:val="22"/>
        </w:rPr>
        <w:t>-</w:t>
      </w:r>
      <w:r w:rsidRPr="002339AC">
        <w:rPr>
          <w:rFonts w:ascii="Times New Roman" w:hAnsi="Times New Roman" w:cs="Times New Roman"/>
          <w:color w:val="auto"/>
          <w:sz w:val="22"/>
          <w:szCs w:val="22"/>
        </w:rPr>
        <w:t xml:space="preserve"> </w:t>
      </w:r>
      <w:r w:rsidRPr="002339AC">
        <w:rPr>
          <w:rFonts w:ascii="Times New Roman" w:hAnsi="Times New Roman" w:cs="Times New Roman"/>
          <w:b/>
          <w:color w:val="auto"/>
          <w:sz w:val="22"/>
          <w:szCs w:val="22"/>
        </w:rPr>
        <w:t xml:space="preserve">Tender </w:t>
      </w:r>
      <w:r w:rsidR="00717377" w:rsidRPr="006615D3">
        <w:rPr>
          <w:rFonts w:ascii="Times New Roman" w:hAnsi="Times New Roman" w:cs="Times New Roman"/>
          <w:b/>
          <w:color w:val="0070C0"/>
          <w:szCs w:val="22"/>
          <w:highlight w:val="yellow"/>
        </w:rPr>
        <w:t>RO/</w:t>
      </w:r>
      <w:r w:rsidR="00717377" w:rsidRPr="006615D3">
        <w:rPr>
          <w:rFonts w:ascii="Times New Roman" w:hAnsi="Times New Roman" w:cs="Times New Roman"/>
          <w:b/>
          <w:color w:val="0070C0"/>
          <w:szCs w:val="22"/>
        </w:rPr>
        <w:t>AKL/RCC/HW-AMC/2024-25/</w:t>
      </w:r>
      <w:r w:rsidR="00717377">
        <w:rPr>
          <w:rFonts w:ascii="Times New Roman" w:hAnsi="Times New Roman" w:cs="Times New Roman"/>
          <w:b/>
          <w:color w:val="0070C0"/>
          <w:szCs w:val="22"/>
        </w:rPr>
        <w:t>106</w:t>
      </w:r>
      <w:r w:rsidR="00717377" w:rsidRPr="006615D3">
        <w:rPr>
          <w:rFonts w:ascii="Times New Roman" w:hAnsi="Times New Roman" w:cs="Times New Roman"/>
          <w:b/>
          <w:color w:val="0070C0"/>
          <w:sz w:val="22"/>
          <w:szCs w:val="22"/>
        </w:rPr>
        <w:t xml:space="preserve">   </w:t>
      </w:r>
      <w:r w:rsidR="004A5728" w:rsidRPr="002339AC">
        <w:rPr>
          <w:rFonts w:ascii="Times New Roman" w:hAnsi="Times New Roman" w:cs="Times New Roman"/>
          <w:sz w:val="22"/>
          <w:szCs w:val="22"/>
        </w:rPr>
        <w:t xml:space="preserve">RFP for Empanelment of Vendor for Annual Maintenance Contract (AMC) of Computer Hardware and Peripherals at Branches &amp; Offices under </w:t>
      </w:r>
      <w:r w:rsidR="005013D8" w:rsidRPr="002339AC">
        <w:rPr>
          <w:rFonts w:ascii="Times New Roman" w:hAnsi="Times New Roman" w:cs="Times New Roman"/>
          <w:sz w:val="22"/>
          <w:szCs w:val="22"/>
        </w:rPr>
        <w:t xml:space="preserve">Akola </w:t>
      </w:r>
      <w:r w:rsidR="006D6B83" w:rsidRPr="002339AC">
        <w:rPr>
          <w:rFonts w:ascii="Times New Roman" w:hAnsi="Times New Roman" w:cs="Times New Roman"/>
          <w:sz w:val="22"/>
          <w:szCs w:val="22"/>
        </w:rPr>
        <w:t>Region.</w:t>
      </w:r>
      <w:r w:rsidR="004A5728" w:rsidRPr="002339AC">
        <w:rPr>
          <w:rFonts w:ascii="Times New Roman" w:hAnsi="Times New Roman" w:cs="Times New Roman"/>
          <w:b/>
          <w:bCs/>
          <w:sz w:val="22"/>
          <w:szCs w:val="22"/>
        </w:rPr>
        <w:t xml:space="preserve"> </w:t>
      </w:r>
    </w:p>
    <w:p w14:paraId="6A697E48" w14:textId="77777777" w:rsidR="004A5728" w:rsidRPr="002339AC" w:rsidRDefault="004A5728" w:rsidP="004A5728">
      <w:pPr>
        <w:pStyle w:val="Default"/>
        <w:ind w:left="284"/>
        <w:jc w:val="both"/>
        <w:rPr>
          <w:rFonts w:ascii="Times New Roman" w:hAnsi="Times New Roman" w:cs="Times New Roman"/>
          <w:b/>
          <w:bCs/>
          <w:sz w:val="22"/>
          <w:szCs w:val="22"/>
        </w:rPr>
      </w:pPr>
    </w:p>
    <w:p w14:paraId="6C1E8185" w14:textId="77777777" w:rsidR="00240CAC" w:rsidRPr="002339AC" w:rsidRDefault="00240CAC" w:rsidP="00240CAC">
      <w:pPr>
        <w:pStyle w:val="Default"/>
        <w:ind w:left="284"/>
        <w:rPr>
          <w:rFonts w:ascii="Times New Roman" w:hAnsi="Times New Roman" w:cs="Times New Roman"/>
          <w:color w:val="auto"/>
          <w:sz w:val="22"/>
          <w:szCs w:val="22"/>
        </w:rPr>
      </w:pPr>
      <w:r w:rsidRPr="002339AC">
        <w:rPr>
          <w:rFonts w:ascii="Times New Roman" w:hAnsi="Times New Roman" w:cs="Times New Roman"/>
          <w:color w:val="auto"/>
          <w:sz w:val="22"/>
          <w:szCs w:val="22"/>
        </w:rPr>
        <w:t>We understand that Bank shall be placing Order to the Successful Bidder exclusive of taxes only.</w:t>
      </w:r>
    </w:p>
    <w:p w14:paraId="695BC4B3" w14:textId="77777777" w:rsidR="004A5728" w:rsidRPr="002339AC" w:rsidRDefault="004A5728" w:rsidP="00240CAC">
      <w:pPr>
        <w:pStyle w:val="Default"/>
        <w:ind w:left="284"/>
        <w:rPr>
          <w:rFonts w:ascii="Times New Roman" w:hAnsi="Times New Roman" w:cs="Times New Roman"/>
          <w:color w:val="auto"/>
          <w:sz w:val="22"/>
          <w:szCs w:val="22"/>
        </w:rPr>
      </w:pPr>
    </w:p>
    <w:p w14:paraId="0095EAC3" w14:textId="77777777" w:rsidR="00240CAC" w:rsidRPr="002339AC" w:rsidRDefault="00240CAC" w:rsidP="00240CAC">
      <w:pPr>
        <w:pStyle w:val="Default"/>
        <w:numPr>
          <w:ilvl w:val="0"/>
          <w:numId w:val="34"/>
        </w:numPr>
        <w:ind w:left="284" w:firstLine="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We confirm that in case of invocation of any Bank Guarantees submitted to the Bank, we will pay applicable GST on Bank Guarantee amount.</w:t>
      </w:r>
    </w:p>
    <w:p w14:paraId="125BE541" w14:textId="77777777" w:rsidR="00240CAC" w:rsidRPr="002339AC" w:rsidRDefault="00240CAC" w:rsidP="00240CAC">
      <w:pPr>
        <w:pStyle w:val="Default"/>
        <w:numPr>
          <w:ilvl w:val="0"/>
          <w:numId w:val="34"/>
        </w:numPr>
        <w:ind w:left="284" w:firstLine="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We are agreeable to the payment schedule as per "Payment Terms" of the RFP.</w:t>
      </w:r>
    </w:p>
    <w:p w14:paraId="6A769ABF" w14:textId="77777777" w:rsidR="00240CAC" w:rsidRPr="002339AC" w:rsidRDefault="00240CAC" w:rsidP="00240CAC">
      <w:pPr>
        <w:pStyle w:val="Default"/>
        <w:numPr>
          <w:ilvl w:val="0"/>
          <w:numId w:val="34"/>
        </w:numPr>
        <w:ind w:left="284" w:firstLine="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We here by confirm to undertake the ownership of the subject RFP.</w:t>
      </w:r>
    </w:p>
    <w:p w14:paraId="631B7633" w14:textId="77777777" w:rsidR="00893C6D" w:rsidRPr="002339AC" w:rsidRDefault="00240CAC" w:rsidP="00240CAC">
      <w:pPr>
        <w:pStyle w:val="Default"/>
        <w:numPr>
          <w:ilvl w:val="0"/>
          <w:numId w:val="34"/>
        </w:numPr>
        <w:ind w:left="284" w:firstLine="0"/>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We hereby undertake to provide latest product</w:t>
      </w:r>
      <w:r w:rsidR="00893C6D" w:rsidRPr="002339AC">
        <w:rPr>
          <w:rFonts w:ascii="Times New Roman" w:hAnsi="Times New Roman" w:cs="Times New Roman"/>
          <w:color w:val="auto"/>
          <w:sz w:val="22"/>
          <w:szCs w:val="22"/>
        </w:rPr>
        <w:t xml:space="preserve"> </w:t>
      </w:r>
      <w:r w:rsidRPr="002339AC">
        <w:rPr>
          <w:rFonts w:ascii="Times New Roman" w:hAnsi="Times New Roman" w:cs="Times New Roman"/>
          <w:color w:val="auto"/>
          <w:sz w:val="22"/>
          <w:szCs w:val="22"/>
        </w:rPr>
        <w:t>/ software with latest version</w:t>
      </w:r>
      <w:r w:rsidR="00893C6D" w:rsidRPr="002339AC">
        <w:rPr>
          <w:rFonts w:ascii="Times New Roman" w:hAnsi="Times New Roman" w:cs="Times New Roman"/>
          <w:color w:val="auto"/>
          <w:sz w:val="22"/>
          <w:szCs w:val="22"/>
        </w:rPr>
        <w:t xml:space="preserve"> as a replacement of damaged / faulty parts</w:t>
      </w:r>
      <w:r w:rsidRPr="002339AC">
        <w:rPr>
          <w:rFonts w:ascii="Times New Roman" w:hAnsi="Times New Roman" w:cs="Times New Roman"/>
          <w:color w:val="auto"/>
          <w:sz w:val="22"/>
          <w:szCs w:val="22"/>
        </w:rPr>
        <w:t>.</w:t>
      </w:r>
    </w:p>
    <w:p w14:paraId="2F927EC3" w14:textId="77777777" w:rsidR="00240CAC" w:rsidRPr="002339AC" w:rsidRDefault="00240CAC" w:rsidP="00893C6D">
      <w:pPr>
        <w:pStyle w:val="Default"/>
        <w:ind w:left="284"/>
        <w:jc w:val="both"/>
        <w:rPr>
          <w:rFonts w:ascii="Times New Roman" w:hAnsi="Times New Roman" w:cs="Times New Roman"/>
          <w:color w:val="auto"/>
          <w:sz w:val="22"/>
          <w:szCs w:val="22"/>
        </w:rPr>
      </w:pPr>
      <w:r w:rsidRPr="002339AC">
        <w:rPr>
          <w:rFonts w:ascii="Times New Roman" w:hAnsi="Times New Roman" w:cs="Times New Roman"/>
          <w:color w:val="auto"/>
          <w:sz w:val="22"/>
          <w:szCs w:val="22"/>
        </w:rPr>
        <w:t xml:space="preserve"> The charges for the above have been factored in </w:t>
      </w:r>
      <w:r w:rsidR="00893C6D" w:rsidRPr="002339AC">
        <w:rPr>
          <w:rFonts w:ascii="Times New Roman" w:hAnsi="Times New Roman" w:cs="Times New Roman"/>
          <w:color w:val="auto"/>
          <w:sz w:val="22"/>
          <w:szCs w:val="22"/>
        </w:rPr>
        <w:t>Total Cost of Ownership</w:t>
      </w:r>
      <w:r w:rsidRPr="002339AC">
        <w:rPr>
          <w:rFonts w:ascii="Times New Roman" w:hAnsi="Times New Roman" w:cs="Times New Roman"/>
          <w:color w:val="auto"/>
          <w:sz w:val="22"/>
          <w:szCs w:val="22"/>
        </w:rPr>
        <w:t xml:space="preserve"> (</w:t>
      </w:r>
      <w:r w:rsidR="00893C6D" w:rsidRPr="002339AC">
        <w:rPr>
          <w:rFonts w:ascii="Times New Roman" w:hAnsi="Times New Roman" w:cs="Times New Roman"/>
          <w:color w:val="auto"/>
          <w:sz w:val="22"/>
          <w:szCs w:val="22"/>
        </w:rPr>
        <w:t>TCO</w:t>
      </w:r>
      <w:r w:rsidRPr="002339AC">
        <w:rPr>
          <w:rFonts w:ascii="Times New Roman" w:hAnsi="Times New Roman" w:cs="Times New Roman"/>
          <w:color w:val="auto"/>
          <w:sz w:val="22"/>
          <w:szCs w:val="22"/>
        </w:rPr>
        <w:t xml:space="preserve">), otherwise the Bid is liable for rejection. We also confirm that we have not changed the format of </w:t>
      </w:r>
      <w:r w:rsidR="00893C6D" w:rsidRPr="002339AC">
        <w:rPr>
          <w:rFonts w:ascii="Times New Roman" w:hAnsi="Times New Roman" w:cs="Times New Roman"/>
          <w:color w:val="auto"/>
          <w:sz w:val="22"/>
          <w:szCs w:val="22"/>
        </w:rPr>
        <w:t>Commercial Bid</w:t>
      </w:r>
      <w:r w:rsidRPr="002339AC">
        <w:rPr>
          <w:rFonts w:ascii="Times New Roman" w:hAnsi="Times New Roman" w:cs="Times New Roman"/>
          <w:color w:val="auto"/>
          <w:sz w:val="22"/>
          <w:szCs w:val="22"/>
        </w:rPr>
        <w:t>.</w:t>
      </w:r>
    </w:p>
    <w:p w14:paraId="2215B876" w14:textId="77777777" w:rsidR="00240CAC" w:rsidRPr="002339AC" w:rsidRDefault="00240CAC" w:rsidP="00240CAC">
      <w:pPr>
        <w:pStyle w:val="Default"/>
        <w:ind w:left="284"/>
        <w:rPr>
          <w:rFonts w:ascii="Times New Roman" w:hAnsi="Times New Roman" w:cs="Times New Roman"/>
          <w:color w:val="auto"/>
          <w:sz w:val="22"/>
          <w:szCs w:val="22"/>
        </w:rPr>
      </w:pPr>
    </w:p>
    <w:p w14:paraId="3652547E" w14:textId="77777777" w:rsidR="00240CAC" w:rsidRPr="002339AC" w:rsidRDefault="00240CAC" w:rsidP="00240CAC">
      <w:pPr>
        <w:pStyle w:val="Default"/>
        <w:ind w:left="284"/>
        <w:rPr>
          <w:rFonts w:ascii="Times New Roman" w:hAnsi="Times New Roman" w:cs="Times New Roman"/>
          <w:color w:val="auto"/>
          <w:sz w:val="22"/>
          <w:szCs w:val="22"/>
        </w:rPr>
      </w:pPr>
    </w:p>
    <w:p w14:paraId="0F804682" w14:textId="77777777" w:rsidR="00240CAC" w:rsidRPr="002339AC" w:rsidRDefault="00240CAC" w:rsidP="00240CAC">
      <w:pPr>
        <w:pStyle w:val="Default"/>
        <w:ind w:left="284"/>
        <w:rPr>
          <w:rFonts w:ascii="Times New Roman" w:hAnsi="Times New Roman" w:cs="Times New Roman"/>
          <w:color w:val="auto"/>
          <w:sz w:val="22"/>
          <w:szCs w:val="22"/>
        </w:rPr>
      </w:pPr>
    </w:p>
    <w:p w14:paraId="471DAFCF" w14:textId="77777777" w:rsidR="00240CAC" w:rsidRPr="002339AC" w:rsidRDefault="00240CAC" w:rsidP="00240CAC">
      <w:pPr>
        <w:pStyle w:val="Default"/>
        <w:ind w:left="284"/>
        <w:rPr>
          <w:rFonts w:ascii="Times New Roman" w:hAnsi="Times New Roman" w:cs="Times New Roman"/>
          <w:color w:val="auto"/>
          <w:sz w:val="22"/>
          <w:szCs w:val="22"/>
        </w:rPr>
      </w:pPr>
      <w:r w:rsidRPr="002339AC">
        <w:rPr>
          <w:rFonts w:ascii="Times New Roman" w:hAnsi="Times New Roman" w:cs="Times New Roman"/>
          <w:color w:val="auto"/>
          <w:sz w:val="22"/>
          <w:szCs w:val="22"/>
        </w:rPr>
        <w:t>Date</w:t>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t>Signature with seal</w:t>
      </w:r>
    </w:p>
    <w:p w14:paraId="58EE7615" w14:textId="77777777" w:rsidR="00240CAC" w:rsidRPr="002339AC" w:rsidRDefault="00240CAC" w:rsidP="00240CAC">
      <w:pPr>
        <w:pStyle w:val="Default"/>
        <w:ind w:left="284"/>
        <w:rPr>
          <w:rFonts w:ascii="Times New Roman" w:hAnsi="Times New Roman" w:cs="Times New Roman"/>
          <w:color w:val="auto"/>
          <w:sz w:val="22"/>
          <w:szCs w:val="22"/>
        </w:rPr>
      </w:pP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t>Name</w:t>
      </w:r>
    </w:p>
    <w:p w14:paraId="4F34F452" w14:textId="77777777" w:rsidR="00240CAC" w:rsidRPr="002339AC" w:rsidRDefault="00240CAC" w:rsidP="00240CAC">
      <w:pPr>
        <w:pStyle w:val="Default"/>
        <w:ind w:left="284"/>
        <w:rPr>
          <w:rFonts w:ascii="Times New Roman" w:hAnsi="Times New Roman" w:cs="Times New Roman"/>
          <w:color w:val="auto"/>
          <w:sz w:val="22"/>
          <w:szCs w:val="22"/>
        </w:rPr>
      </w:pP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r>
      <w:r w:rsidRPr="002339AC">
        <w:rPr>
          <w:rFonts w:ascii="Times New Roman" w:hAnsi="Times New Roman" w:cs="Times New Roman"/>
          <w:color w:val="auto"/>
          <w:sz w:val="22"/>
          <w:szCs w:val="22"/>
        </w:rPr>
        <w:tab/>
        <w:t>Designation</w:t>
      </w:r>
    </w:p>
    <w:p w14:paraId="3D8DCED2" w14:textId="77777777" w:rsidR="002F4898" w:rsidRPr="002339AC" w:rsidRDefault="002F4898" w:rsidP="002F4898">
      <w:pPr>
        <w:jc w:val="both"/>
        <w:rPr>
          <w:rFonts w:ascii="Times New Roman" w:hAnsi="Times New Roman" w:cs="Times New Roman"/>
          <w:szCs w:val="22"/>
        </w:rPr>
      </w:pPr>
    </w:p>
    <w:p w14:paraId="044430C0" w14:textId="77777777" w:rsidR="00561F5C" w:rsidRPr="002339AC" w:rsidRDefault="00561F5C" w:rsidP="002F4898">
      <w:pPr>
        <w:pStyle w:val="Heading1"/>
        <w:rPr>
          <w:rFonts w:cs="Times New Roman"/>
          <w:sz w:val="22"/>
          <w:szCs w:val="22"/>
        </w:rPr>
      </w:pPr>
    </w:p>
    <w:p w14:paraId="470EDCCA" w14:textId="77777777" w:rsidR="00561F5C" w:rsidRPr="002339AC" w:rsidRDefault="00561F5C" w:rsidP="00561F5C">
      <w:pPr>
        <w:rPr>
          <w:szCs w:val="22"/>
          <w:lang w:val="en-US" w:bidi="ar-SA"/>
        </w:rPr>
      </w:pPr>
    </w:p>
    <w:p w14:paraId="2038FD36" w14:textId="77777777" w:rsidR="00561F5C" w:rsidRPr="002339AC" w:rsidRDefault="00561F5C" w:rsidP="00561F5C">
      <w:pPr>
        <w:rPr>
          <w:szCs w:val="22"/>
          <w:lang w:val="en-US" w:bidi="ar-SA"/>
        </w:rPr>
      </w:pPr>
    </w:p>
    <w:p w14:paraId="4556D390" w14:textId="77777777" w:rsidR="00336C1E" w:rsidRDefault="00336C1E" w:rsidP="00336C1E">
      <w:pPr>
        <w:pStyle w:val="Heading1"/>
        <w:rPr>
          <w:rFonts w:asciiTheme="minorHAnsi" w:eastAsiaTheme="minorHAnsi" w:hAnsiTheme="minorHAnsi" w:cs="Mangal"/>
          <w:b w:val="0"/>
          <w:bCs w:val="0"/>
          <w:sz w:val="22"/>
          <w:szCs w:val="22"/>
        </w:rPr>
      </w:pPr>
      <w:r>
        <w:rPr>
          <w:rFonts w:asciiTheme="minorHAnsi" w:eastAsiaTheme="minorHAnsi" w:hAnsiTheme="minorHAnsi" w:cs="Mangal"/>
          <w:b w:val="0"/>
          <w:bCs w:val="0"/>
          <w:sz w:val="22"/>
          <w:szCs w:val="22"/>
        </w:rPr>
        <w:t xml:space="preserve">                                                                                                                          </w:t>
      </w:r>
    </w:p>
    <w:p w14:paraId="2EFF1813" w14:textId="77777777" w:rsidR="00336C1E" w:rsidRDefault="00336C1E" w:rsidP="00336C1E">
      <w:pPr>
        <w:pStyle w:val="Heading1"/>
        <w:rPr>
          <w:rFonts w:asciiTheme="minorHAnsi" w:eastAsiaTheme="minorHAnsi" w:hAnsiTheme="minorHAnsi" w:cs="Mangal"/>
          <w:b w:val="0"/>
          <w:bCs w:val="0"/>
          <w:sz w:val="22"/>
          <w:szCs w:val="22"/>
        </w:rPr>
      </w:pPr>
    </w:p>
    <w:p w14:paraId="0B4B65CD" w14:textId="77777777" w:rsidR="00336C1E" w:rsidRDefault="00336C1E" w:rsidP="00336C1E">
      <w:pPr>
        <w:pStyle w:val="Heading1"/>
        <w:rPr>
          <w:rFonts w:asciiTheme="minorHAnsi" w:eastAsiaTheme="minorHAnsi" w:hAnsiTheme="minorHAnsi" w:cs="Mangal"/>
          <w:b w:val="0"/>
          <w:bCs w:val="0"/>
          <w:sz w:val="22"/>
          <w:szCs w:val="22"/>
        </w:rPr>
      </w:pPr>
    </w:p>
    <w:p w14:paraId="668D153B" w14:textId="77777777" w:rsidR="00336C1E" w:rsidRDefault="00336C1E" w:rsidP="00336C1E">
      <w:pPr>
        <w:pStyle w:val="Heading1"/>
        <w:rPr>
          <w:rFonts w:asciiTheme="minorHAnsi" w:eastAsiaTheme="minorHAnsi" w:hAnsiTheme="minorHAnsi" w:cs="Mangal"/>
          <w:b w:val="0"/>
          <w:bCs w:val="0"/>
          <w:sz w:val="22"/>
          <w:szCs w:val="22"/>
        </w:rPr>
      </w:pPr>
    </w:p>
    <w:p w14:paraId="4D745545" w14:textId="77777777" w:rsidR="007C2C71" w:rsidRDefault="007C2C71" w:rsidP="00336C1E">
      <w:pPr>
        <w:pStyle w:val="Heading1"/>
        <w:rPr>
          <w:rFonts w:asciiTheme="minorHAnsi" w:eastAsiaTheme="minorHAnsi" w:hAnsiTheme="minorHAnsi" w:cs="Mangal"/>
          <w:b w:val="0"/>
          <w:bCs w:val="0"/>
          <w:sz w:val="22"/>
          <w:szCs w:val="22"/>
        </w:rPr>
      </w:pPr>
    </w:p>
    <w:p w14:paraId="02F813EF" w14:textId="77777777" w:rsidR="005D542B" w:rsidRPr="005D542B" w:rsidRDefault="005D542B" w:rsidP="005D542B">
      <w:pPr>
        <w:rPr>
          <w:lang w:val="en-US" w:bidi="ar-SA"/>
        </w:rPr>
      </w:pPr>
    </w:p>
    <w:p w14:paraId="02215F77" w14:textId="77777777" w:rsidR="007C2C71" w:rsidRDefault="007C2C71" w:rsidP="00336C1E">
      <w:pPr>
        <w:pStyle w:val="Heading1"/>
        <w:rPr>
          <w:rFonts w:cs="Times New Roman"/>
          <w:sz w:val="22"/>
          <w:szCs w:val="22"/>
        </w:rPr>
      </w:pPr>
    </w:p>
    <w:p w14:paraId="55580F14" w14:textId="77777777" w:rsidR="002F4898" w:rsidRPr="002339AC" w:rsidRDefault="00513BAE" w:rsidP="00336C1E">
      <w:pPr>
        <w:pStyle w:val="Heading1"/>
        <w:rPr>
          <w:rFonts w:cs="Times New Roman"/>
          <w:sz w:val="22"/>
          <w:szCs w:val="22"/>
        </w:rPr>
      </w:pPr>
      <w:r>
        <w:rPr>
          <w:rFonts w:cs="Times New Roman"/>
          <w:sz w:val="22"/>
          <w:szCs w:val="22"/>
        </w:rPr>
        <w:t xml:space="preserve">                                                                                                                       </w:t>
      </w:r>
      <w:r w:rsidR="00561F5C" w:rsidRPr="002339AC">
        <w:rPr>
          <w:rFonts w:cs="Times New Roman"/>
          <w:sz w:val="22"/>
          <w:szCs w:val="22"/>
        </w:rPr>
        <w:t>Annexure</w:t>
      </w:r>
      <w:r w:rsidR="00DF503B" w:rsidRPr="002339AC">
        <w:rPr>
          <w:rFonts w:cs="Times New Roman"/>
          <w:sz w:val="22"/>
          <w:szCs w:val="22"/>
        </w:rPr>
        <w:t xml:space="preserve"> </w:t>
      </w:r>
      <w:r w:rsidR="00561F5C" w:rsidRPr="002339AC">
        <w:rPr>
          <w:rFonts w:cs="Times New Roman"/>
          <w:sz w:val="22"/>
          <w:szCs w:val="22"/>
        </w:rPr>
        <w:t>-</w:t>
      </w:r>
      <w:r w:rsidR="00DF503B" w:rsidRPr="002339AC">
        <w:rPr>
          <w:rFonts w:cs="Times New Roman"/>
          <w:sz w:val="22"/>
          <w:szCs w:val="22"/>
        </w:rPr>
        <w:t xml:space="preserve"> 9</w:t>
      </w:r>
    </w:p>
    <w:p w14:paraId="2E47619B" w14:textId="77777777" w:rsidR="00561F5C" w:rsidRPr="002339AC" w:rsidRDefault="00561F5C" w:rsidP="00561F5C">
      <w:pPr>
        <w:jc w:val="center"/>
        <w:rPr>
          <w:rFonts w:ascii="Times New Roman" w:hAnsi="Times New Roman" w:cs="Times New Roman"/>
          <w:b/>
          <w:bCs/>
          <w:szCs w:val="22"/>
          <w:lang w:eastAsia="en-IN"/>
        </w:rPr>
      </w:pPr>
      <w:r w:rsidRPr="002339AC">
        <w:rPr>
          <w:rFonts w:ascii="Times New Roman" w:hAnsi="Times New Roman" w:cs="Times New Roman"/>
          <w:b/>
          <w:bCs/>
          <w:szCs w:val="22"/>
          <w:lang w:eastAsia="en-IN"/>
        </w:rPr>
        <w:t>Integrity Pact</w:t>
      </w:r>
    </w:p>
    <w:p w14:paraId="0378465D"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Between </w:t>
      </w:r>
    </w:p>
    <w:p w14:paraId="3830031A"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Central Bank of India </w:t>
      </w:r>
      <w:r w:rsidRPr="002339AC">
        <w:rPr>
          <w:rFonts w:ascii="Times New Roman" w:hAnsi="Times New Roman" w:cs="Times New Roman"/>
          <w:szCs w:val="22"/>
          <w:lang w:eastAsia="en-IN"/>
        </w:rPr>
        <w:t xml:space="preserve">hereinafter referred to as </w:t>
      </w:r>
      <w:r w:rsidRPr="002339AC">
        <w:rPr>
          <w:rFonts w:ascii="Times New Roman" w:hAnsi="Times New Roman" w:cs="Times New Roman"/>
          <w:b/>
          <w:bCs/>
          <w:szCs w:val="22"/>
          <w:lang w:eastAsia="en-IN"/>
        </w:rPr>
        <w:t>“The Principal”</w:t>
      </w:r>
      <w:r w:rsidRPr="002339AC">
        <w:rPr>
          <w:rFonts w:ascii="Times New Roman" w:hAnsi="Times New Roman" w:cs="Times New Roman"/>
          <w:szCs w:val="22"/>
          <w:lang w:eastAsia="en-IN"/>
        </w:rPr>
        <w:t xml:space="preserve">, </w:t>
      </w:r>
    </w:p>
    <w:p w14:paraId="24F3C175"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And </w:t>
      </w:r>
    </w:p>
    <w:p w14:paraId="36516425"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 hereinafter referred to as </w:t>
      </w:r>
      <w:r w:rsidRPr="002339AC">
        <w:rPr>
          <w:rFonts w:ascii="Times New Roman" w:hAnsi="Times New Roman" w:cs="Times New Roman"/>
          <w:b/>
          <w:bCs/>
          <w:szCs w:val="22"/>
          <w:lang w:eastAsia="en-IN"/>
        </w:rPr>
        <w:t xml:space="preserve">“The Bidder/ Contractor” </w:t>
      </w:r>
    </w:p>
    <w:p w14:paraId="6B7BB395"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Preamble </w:t>
      </w:r>
    </w:p>
    <w:p w14:paraId="03A55AA9"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7993BEDD"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In order to achieve these goals, the Principal will appoint an Independent External Monitor (IEM), who will monitor the tender process and the execution of the contract for compliance with the principles mentioned above. </w:t>
      </w:r>
    </w:p>
    <w:p w14:paraId="340E0A57"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1 – Commitments of the Principal </w:t>
      </w:r>
    </w:p>
    <w:p w14:paraId="19AF6E5F"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The Principal commits itself to take all measures necessary to prevent corruption and to observe the following principles:- </w:t>
      </w:r>
    </w:p>
    <w:p w14:paraId="7A29DFEA"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3380170F"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54016873"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c. The Principal will exclude from the process all known prejudiced persons. </w:t>
      </w:r>
    </w:p>
    <w:p w14:paraId="5510E0FD"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14:paraId="03942241" w14:textId="77777777" w:rsidR="007C2D83" w:rsidRPr="002339AC" w:rsidRDefault="007C2D83" w:rsidP="00561F5C">
      <w:pPr>
        <w:jc w:val="both"/>
        <w:rPr>
          <w:rFonts w:ascii="Times New Roman" w:hAnsi="Times New Roman" w:cs="Times New Roman"/>
          <w:szCs w:val="22"/>
          <w:lang w:eastAsia="en-IN"/>
        </w:rPr>
      </w:pPr>
    </w:p>
    <w:p w14:paraId="64F2D102" w14:textId="77777777" w:rsidR="007C2D83" w:rsidRPr="002339AC" w:rsidRDefault="007C2D83" w:rsidP="00561F5C">
      <w:pPr>
        <w:jc w:val="both"/>
        <w:rPr>
          <w:rFonts w:ascii="Times New Roman" w:hAnsi="Times New Roman" w:cs="Times New Roman"/>
          <w:szCs w:val="22"/>
          <w:lang w:eastAsia="en-IN"/>
        </w:rPr>
      </w:pPr>
    </w:p>
    <w:p w14:paraId="524918CF"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2 – Commitments of the Bidder(s)/ contractor(s) </w:t>
      </w:r>
    </w:p>
    <w:p w14:paraId="5949AA4B"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The Bidder(s)/ Contractor(s) commit themselves to take all measures necessary to prevent corruption. He commits himself to observe the following principles during his participation in the tender process and during the contract execution. </w:t>
      </w:r>
    </w:p>
    <w:p w14:paraId="7A16EB11"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2339AC">
        <w:rPr>
          <w:rFonts w:ascii="Times New Roman" w:hAnsi="Times New Roman" w:cs="Times New Roman"/>
          <w:i/>
          <w:iCs/>
          <w:szCs w:val="22"/>
          <w:lang w:eastAsia="en-IN"/>
        </w:rPr>
        <w:t xml:space="preserve">y </w:t>
      </w:r>
      <w:r w:rsidRPr="002339AC">
        <w:rPr>
          <w:rFonts w:ascii="Times New Roman" w:hAnsi="Times New Roman" w:cs="Times New Roman"/>
          <w:szCs w:val="22"/>
          <w:lang w:eastAsia="en-IN"/>
        </w:rPr>
        <w:t xml:space="preserve">advantage of any kind whatsoever during the tender process or during the execution of the contract. </w:t>
      </w:r>
    </w:p>
    <w:p w14:paraId="5C44D3A0"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14:paraId="5777830E"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1EEB9970"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w:t>
      </w:r>
    </w:p>
    <w:p w14:paraId="4F6A2000"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Bidder(s)/Contractor(s).Further, as mentioned in the Guidelines all the payments made to the Indian agent/representative have to be in Indian Rupees only. Copy of the “Guidelines on Indian Agents of Foreign Suppliers” is placed at (page nos. 6-7) e. The Bidder(s)/ Contractor(s) will, when presenting his bid, disclose any and all payments he has made, is committed to or intends to make to agents, brokers or any other intermediaries in connection with the award of the contract. </w:t>
      </w:r>
    </w:p>
    <w:p w14:paraId="355A7053"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The Bidder(s)/ Contractor(s) will not instigate third persons to commit offences outlined above or be an accessory to such offences. </w:t>
      </w:r>
    </w:p>
    <w:p w14:paraId="6993EF33"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lastRenderedPageBreak/>
        <w:t xml:space="preserve">Section 3- Disqualification from tender process and exclusion from future contracts </w:t>
      </w:r>
    </w:p>
    <w:p w14:paraId="6B4C6991"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attached as Annexure-1</w:t>
      </w:r>
      <w:r w:rsidR="00C54571" w:rsidRPr="002339AC">
        <w:rPr>
          <w:rFonts w:ascii="Times New Roman" w:hAnsi="Times New Roman" w:cs="Times New Roman"/>
          <w:szCs w:val="22"/>
          <w:lang w:eastAsia="en-IN"/>
        </w:rPr>
        <w:t>2</w:t>
      </w:r>
      <w:r w:rsidRPr="002339AC">
        <w:rPr>
          <w:rFonts w:ascii="Times New Roman" w:hAnsi="Times New Roman" w:cs="Times New Roman"/>
          <w:szCs w:val="22"/>
          <w:lang w:eastAsia="en-IN"/>
        </w:rPr>
        <w:t xml:space="preserve">. </w:t>
      </w:r>
    </w:p>
    <w:p w14:paraId="6D7ACB0C"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4 – Compensation for Damages </w:t>
      </w:r>
    </w:p>
    <w:p w14:paraId="1ACC7071"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If the Principal has disqualified the Bidder(s) from the tender process prior to the award according to Section 3, the Principal is entitled to demand and recover the damages equivalent to Earnest Money Deposit/ Bid Security. </w:t>
      </w:r>
    </w:p>
    <w:p w14:paraId="300253E0"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14:paraId="64589463"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5 – Previous transgression </w:t>
      </w:r>
    </w:p>
    <w:p w14:paraId="354175E7"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2B54F3E3"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If the Bidder makes incorrect statement on this subject, he can be disqualified from the tender process or action can be taken as per the procedure mentioned in “Guidelines on Banning of business dealings”. </w:t>
      </w:r>
    </w:p>
    <w:p w14:paraId="751D248D"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6 – Equal treatment of all Bidders / Contractors / Subcontractors </w:t>
      </w:r>
    </w:p>
    <w:p w14:paraId="7A10344C"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The Bidder(s)/ Contractor(s) undertake(s) to demand from his subcontractors a commitment in conformity with this Integrity Pact. </w:t>
      </w:r>
    </w:p>
    <w:p w14:paraId="5AB34A35"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The Principal will enter into agreements with identical conditions as this one with all Bidders and Contractors. </w:t>
      </w:r>
    </w:p>
    <w:p w14:paraId="2B32C42C"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(3) The Principal will disqualify from the tender process all bidders who do not sign this Pact or violate its provisions. </w:t>
      </w:r>
    </w:p>
    <w:p w14:paraId="559C9B8F"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7 – Criminal charges against violating Bidder(s) / Contractor(s) / Subcontractor(s) </w:t>
      </w:r>
    </w:p>
    <w:p w14:paraId="7408930A"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lastRenderedPageBreak/>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07FDDB86"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8 – Independent External Monitor / Monitors </w:t>
      </w:r>
    </w:p>
    <w:p w14:paraId="30DB64F2"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6BBC5368"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32D89F2A"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(3) The Bidder(s)/Contractor(s) accepts that the Monitor has the right to access without restriction to all Project documentation of the Principal including that provided by the Contractor</w:t>
      </w:r>
      <w:r w:rsidRPr="002339AC">
        <w:rPr>
          <w:rFonts w:ascii="Times New Roman" w:hAnsi="Times New Roman" w:cs="Times New Roman"/>
          <w:i/>
          <w:iCs/>
          <w:szCs w:val="22"/>
          <w:lang w:eastAsia="en-IN"/>
        </w:rPr>
        <w:t xml:space="preserve">. </w:t>
      </w:r>
      <w:r w:rsidRPr="002339AC">
        <w:rPr>
          <w:rFonts w:ascii="Times New Roman" w:hAnsi="Times New Roman" w:cs="Times New Roman"/>
          <w:szCs w:val="22"/>
          <w:lang w:eastAsia="en-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3B5ED4C4"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40153A1F"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p>
    <w:p w14:paraId="096385B7"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(6) The Monitor will submit a written report to the Chairman &amp; Managing Director, CENTRAL BANK OF INDIA within 8 to 10 weeks from the date of reference or intimation to him by the </w:t>
      </w:r>
      <w:r w:rsidRPr="002339AC">
        <w:rPr>
          <w:rFonts w:ascii="Times New Roman" w:hAnsi="Times New Roman" w:cs="Times New Roman"/>
          <w:i/>
          <w:iCs/>
          <w:szCs w:val="22"/>
          <w:lang w:eastAsia="en-IN"/>
        </w:rPr>
        <w:t xml:space="preserve">Principal </w:t>
      </w:r>
      <w:r w:rsidRPr="002339AC">
        <w:rPr>
          <w:rFonts w:ascii="Times New Roman" w:hAnsi="Times New Roman" w:cs="Times New Roman"/>
          <w:szCs w:val="22"/>
          <w:lang w:eastAsia="en-IN"/>
        </w:rPr>
        <w:t xml:space="preserve">and, should the occasion arise, submit proposals for correcting problematic situations. </w:t>
      </w:r>
    </w:p>
    <w:p w14:paraId="4A0D77C6"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w:t>
      </w:r>
      <w:r w:rsidRPr="002339AC">
        <w:rPr>
          <w:rFonts w:ascii="Times New Roman" w:hAnsi="Times New Roman" w:cs="Times New Roman"/>
          <w:szCs w:val="22"/>
          <w:lang w:eastAsia="en-IN"/>
        </w:rPr>
        <w:lastRenderedPageBreak/>
        <w:t xml:space="preserve">visible action to proceed against such offence or reported it to the Chief Vigilance Officer, the Monitor may also transmit this information directly to the Central Vigilance Commissioner. </w:t>
      </w:r>
    </w:p>
    <w:p w14:paraId="01B8CCE9"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(8) The word </w:t>
      </w:r>
      <w:r w:rsidRPr="002339AC">
        <w:rPr>
          <w:rFonts w:ascii="Times New Roman" w:hAnsi="Times New Roman" w:cs="Times New Roman"/>
          <w:b/>
          <w:bCs/>
          <w:szCs w:val="22"/>
          <w:lang w:eastAsia="en-IN"/>
        </w:rPr>
        <w:t xml:space="preserve">„Monitor‟ </w:t>
      </w:r>
      <w:r w:rsidRPr="002339AC">
        <w:rPr>
          <w:rFonts w:ascii="Times New Roman" w:hAnsi="Times New Roman" w:cs="Times New Roman"/>
          <w:szCs w:val="22"/>
          <w:lang w:eastAsia="en-IN"/>
        </w:rPr>
        <w:t xml:space="preserve">would include both singular and plural. </w:t>
      </w:r>
    </w:p>
    <w:p w14:paraId="2999C24A"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9 – Pact Duration </w:t>
      </w:r>
    </w:p>
    <w:p w14:paraId="0ABF5AD8"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This Pact begins when both parties have legally signed it. It expires for the Contractor 12 months after the last payment under the contr</w:t>
      </w:r>
      <w:r w:rsidR="00755BEB">
        <w:rPr>
          <w:rFonts w:ascii="Times New Roman" w:hAnsi="Times New Roman" w:cs="Times New Roman"/>
          <w:szCs w:val="22"/>
          <w:lang w:eastAsia="en-IN"/>
        </w:rPr>
        <w:t>act, and for all other Bidders 1</w:t>
      </w:r>
      <w:r w:rsidRPr="002339AC">
        <w:rPr>
          <w:rFonts w:ascii="Times New Roman" w:hAnsi="Times New Roman" w:cs="Times New Roman"/>
          <w:szCs w:val="22"/>
          <w:lang w:eastAsia="en-IN"/>
        </w:rPr>
        <w:t xml:space="preserve"> months after the contract has been awarded. </w:t>
      </w:r>
    </w:p>
    <w:p w14:paraId="6A0CBF4C" w14:textId="77777777" w:rsidR="007C2D83"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0613B49C"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b/>
          <w:bCs/>
          <w:szCs w:val="22"/>
          <w:lang w:eastAsia="en-IN"/>
        </w:rPr>
        <w:t xml:space="preserve">Section 10 – Other provisions </w:t>
      </w:r>
    </w:p>
    <w:p w14:paraId="3D046AA9"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(1) This agreement is subject to Indian Law. Place of performance and jurisdiction is the Registered Office of the Principal, i.e. Mumbai. </w:t>
      </w:r>
    </w:p>
    <w:p w14:paraId="6D7CB2C1"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(2) Changes and supplements as well as termination notices need to be made in writing. Side agreements have not been made. </w:t>
      </w:r>
    </w:p>
    <w:p w14:paraId="63E27C63"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(3) If the Contractor is a partnership or a consortium, this agreement must be signed by all partners or consortium members.</w:t>
      </w:r>
    </w:p>
    <w:p w14:paraId="02CADFEC"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(4) Should one or several provisions of this agreement turn out to be invalid, the remainder of this agreement remains valid. In this case, the parties will strive to come to an agreement to their original intentions. </w:t>
      </w:r>
    </w:p>
    <w:p w14:paraId="3BFD212C" w14:textId="77777777" w:rsidR="00561F5C" w:rsidRPr="002339AC" w:rsidRDefault="00561F5C" w:rsidP="00561F5C">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(5) In the event of any contradiction between the Integrity Pact and its Annexure, the Clause in the Integrity Pact will prevail.” </w:t>
      </w:r>
    </w:p>
    <w:tbl>
      <w:tblPr>
        <w:tblW w:w="5008" w:type="pct"/>
        <w:tblBorders>
          <w:top w:val="nil"/>
          <w:left w:val="nil"/>
          <w:bottom w:val="nil"/>
          <w:right w:val="nil"/>
        </w:tblBorders>
        <w:tblLook w:val="0000" w:firstRow="0" w:lastRow="0" w:firstColumn="0" w:lastColumn="0" w:noHBand="0" w:noVBand="0"/>
      </w:tblPr>
      <w:tblGrid>
        <w:gridCol w:w="4356"/>
        <w:gridCol w:w="4357"/>
      </w:tblGrid>
      <w:tr w:rsidR="00561F5C" w:rsidRPr="002339AC" w14:paraId="286F7C1B" w14:textId="77777777" w:rsidTr="00A407EA">
        <w:trPr>
          <w:trHeight w:val="100"/>
        </w:trPr>
        <w:tc>
          <w:tcPr>
            <w:tcW w:w="2500" w:type="pct"/>
          </w:tcPr>
          <w:p w14:paraId="78EE76EA"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(For &amp; On behalf of the Principal) </w:t>
            </w:r>
          </w:p>
        </w:tc>
        <w:tc>
          <w:tcPr>
            <w:tcW w:w="2500" w:type="pct"/>
          </w:tcPr>
          <w:p w14:paraId="6F54EF5B"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(For &amp; On behalf of Bidder/ Contractor)  </w:t>
            </w:r>
          </w:p>
        </w:tc>
      </w:tr>
      <w:tr w:rsidR="00561F5C" w:rsidRPr="002339AC" w14:paraId="041C01D3" w14:textId="77777777" w:rsidTr="00A407EA">
        <w:trPr>
          <w:trHeight w:val="100"/>
        </w:trPr>
        <w:tc>
          <w:tcPr>
            <w:tcW w:w="5000" w:type="pct"/>
            <w:gridSpan w:val="2"/>
          </w:tcPr>
          <w:p w14:paraId="57F8F000" w14:textId="77777777" w:rsidR="00561F5C" w:rsidRPr="002339AC" w:rsidRDefault="00561F5C" w:rsidP="00A407EA">
            <w:pPr>
              <w:jc w:val="both"/>
              <w:rPr>
                <w:rFonts w:ascii="Times New Roman" w:hAnsi="Times New Roman" w:cs="Times New Roman"/>
                <w:szCs w:val="22"/>
                <w:lang w:eastAsia="en-IN"/>
              </w:rPr>
            </w:pPr>
          </w:p>
        </w:tc>
      </w:tr>
      <w:tr w:rsidR="00561F5C" w:rsidRPr="002339AC" w14:paraId="3616BF62" w14:textId="77777777" w:rsidTr="00A407EA">
        <w:trPr>
          <w:trHeight w:val="100"/>
        </w:trPr>
        <w:tc>
          <w:tcPr>
            <w:tcW w:w="5000" w:type="pct"/>
            <w:gridSpan w:val="2"/>
          </w:tcPr>
          <w:p w14:paraId="417EBC9E" w14:textId="77777777" w:rsidR="00561F5C" w:rsidRPr="002339AC" w:rsidRDefault="00561F5C" w:rsidP="00A407EA">
            <w:pPr>
              <w:jc w:val="both"/>
              <w:rPr>
                <w:rFonts w:ascii="Times New Roman" w:hAnsi="Times New Roman" w:cs="Times New Roman"/>
                <w:szCs w:val="22"/>
                <w:lang w:eastAsia="en-IN"/>
              </w:rPr>
            </w:pPr>
          </w:p>
        </w:tc>
      </w:tr>
      <w:tr w:rsidR="00561F5C" w:rsidRPr="002339AC" w14:paraId="46EEFE0F" w14:textId="77777777" w:rsidTr="00A407EA">
        <w:trPr>
          <w:trHeight w:val="100"/>
        </w:trPr>
        <w:tc>
          <w:tcPr>
            <w:tcW w:w="2500" w:type="pct"/>
          </w:tcPr>
          <w:p w14:paraId="21B8DF1B"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(Office Seal) </w:t>
            </w:r>
          </w:p>
        </w:tc>
        <w:tc>
          <w:tcPr>
            <w:tcW w:w="2500" w:type="pct"/>
          </w:tcPr>
          <w:p w14:paraId="4C53D3BE"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(Office Seal) </w:t>
            </w:r>
          </w:p>
        </w:tc>
      </w:tr>
      <w:tr w:rsidR="00561F5C" w:rsidRPr="002339AC" w14:paraId="52390E45" w14:textId="77777777" w:rsidTr="00A407EA">
        <w:trPr>
          <w:trHeight w:val="100"/>
        </w:trPr>
        <w:tc>
          <w:tcPr>
            <w:tcW w:w="5000" w:type="pct"/>
            <w:gridSpan w:val="2"/>
          </w:tcPr>
          <w:p w14:paraId="59955DB7"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Place -------------- </w:t>
            </w:r>
          </w:p>
        </w:tc>
      </w:tr>
      <w:tr w:rsidR="00561F5C" w:rsidRPr="002339AC" w14:paraId="054553CB" w14:textId="77777777" w:rsidTr="00A407EA">
        <w:trPr>
          <w:trHeight w:val="100"/>
        </w:trPr>
        <w:tc>
          <w:tcPr>
            <w:tcW w:w="5000" w:type="pct"/>
            <w:gridSpan w:val="2"/>
          </w:tcPr>
          <w:p w14:paraId="71E55045"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lastRenderedPageBreak/>
              <w:t xml:space="preserve">Date -------------- </w:t>
            </w:r>
          </w:p>
        </w:tc>
      </w:tr>
      <w:tr w:rsidR="00561F5C" w:rsidRPr="002339AC" w14:paraId="1C8AE75A" w14:textId="77777777" w:rsidTr="00A407EA">
        <w:trPr>
          <w:trHeight w:val="100"/>
        </w:trPr>
        <w:tc>
          <w:tcPr>
            <w:tcW w:w="5000" w:type="pct"/>
            <w:gridSpan w:val="2"/>
          </w:tcPr>
          <w:p w14:paraId="4FAC3570" w14:textId="77777777" w:rsidR="00561F5C" w:rsidRPr="002339AC" w:rsidRDefault="00561F5C" w:rsidP="00A407EA">
            <w:pPr>
              <w:jc w:val="both"/>
              <w:rPr>
                <w:rFonts w:ascii="Times New Roman" w:hAnsi="Times New Roman" w:cs="Times New Roman"/>
                <w:szCs w:val="22"/>
                <w:lang w:eastAsia="en-IN"/>
              </w:rPr>
            </w:pPr>
          </w:p>
        </w:tc>
      </w:tr>
      <w:tr w:rsidR="00561F5C" w:rsidRPr="002339AC" w14:paraId="259BF54C" w14:textId="77777777" w:rsidTr="00A407EA">
        <w:trPr>
          <w:trHeight w:val="100"/>
        </w:trPr>
        <w:tc>
          <w:tcPr>
            <w:tcW w:w="5000" w:type="pct"/>
            <w:gridSpan w:val="2"/>
          </w:tcPr>
          <w:p w14:paraId="17DA1D1F"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Witness 1:                                                               Witness 1:</w:t>
            </w:r>
          </w:p>
        </w:tc>
      </w:tr>
      <w:tr w:rsidR="00561F5C" w:rsidRPr="002339AC" w14:paraId="2229115E" w14:textId="77777777" w:rsidTr="00A407EA">
        <w:trPr>
          <w:trHeight w:val="100"/>
        </w:trPr>
        <w:tc>
          <w:tcPr>
            <w:tcW w:w="2500" w:type="pct"/>
          </w:tcPr>
          <w:p w14:paraId="6B1E1F93"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(Name &amp; Address)                                                                                                </w:t>
            </w:r>
          </w:p>
        </w:tc>
        <w:tc>
          <w:tcPr>
            <w:tcW w:w="2500" w:type="pct"/>
          </w:tcPr>
          <w:p w14:paraId="7DAE48BA" w14:textId="77777777" w:rsidR="00561F5C" w:rsidRPr="002339AC" w:rsidRDefault="00561F5C" w:rsidP="007C2D83">
            <w:pPr>
              <w:rPr>
                <w:rFonts w:ascii="Times New Roman" w:hAnsi="Times New Roman" w:cs="Times New Roman"/>
                <w:szCs w:val="22"/>
                <w:lang w:eastAsia="en-IN"/>
              </w:rPr>
            </w:pPr>
            <w:r w:rsidRPr="002339AC">
              <w:rPr>
                <w:rFonts w:ascii="Times New Roman" w:hAnsi="Times New Roman" w:cs="Times New Roman"/>
                <w:szCs w:val="22"/>
                <w:lang w:eastAsia="en-IN"/>
              </w:rPr>
              <w:t>(Name &amp; Address)</w:t>
            </w:r>
            <w:r w:rsidR="007C2D83" w:rsidRPr="002339AC">
              <w:rPr>
                <w:rFonts w:ascii="Times New Roman" w:hAnsi="Times New Roman" w:cs="Times New Roman"/>
                <w:szCs w:val="22"/>
                <w:lang w:eastAsia="en-IN"/>
              </w:rPr>
              <w:t xml:space="preserve">                                                                          </w:t>
            </w:r>
          </w:p>
        </w:tc>
      </w:tr>
      <w:tr w:rsidR="00561F5C" w:rsidRPr="002339AC" w14:paraId="40BAA736" w14:textId="77777777" w:rsidTr="00A407EA">
        <w:trPr>
          <w:trHeight w:val="100"/>
        </w:trPr>
        <w:tc>
          <w:tcPr>
            <w:tcW w:w="5000" w:type="pct"/>
            <w:gridSpan w:val="2"/>
          </w:tcPr>
          <w:p w14:paraId="1C8BF820" w14:textId="77777777" w:rsidR="00561F5C" w:rsidRPr="002339AC" w:rsidRDefault="00561F5C" w:rsidP="00A407EA">
            <w:pPr>
              <w:jc w:val="both"/>
              <w:rPr>
                <w:rFonts w:ascii="Times New Roman" w:hAnsi="Times New Roman" w:cs="Times New Roman"/>
                <w:szCs w:val="22"/>
                <w:lang w:eastAsia="en-IN"/>
              </w:rPr>
            </w:pPr>
          </w:p>
        </w:tc>
      </w:tr>
      <w:tr w:rsidR="00561F5C" w:rsidRPr="002339AC" w14:paraId="456C50C8" w14:textId="77777777" w:rsidTr="00A407EA">
        <w:trPr>
          <w:trHeight w:val="100"/>
        </w:trPr>
        <w:tc>
          <w:tcPr>
            <w:tcW w:w="5000" w:type="pct"/>
            <w:gridSpan w:val="2"/>
          </w:tcPr>
          <w:p w14:paraId="53AD9650" w14:textId="77777777" w:rsidR="00561F5C" w:rsidRPr="002339AC" w:rsidRDefault="00561F5C" w:rsidP="00A407EA">
            <w:pPr>
              <w:jc w:val="both"/>
              <w:rPr>
                <w:rFonts w:ascii="Times New Roman" w:hAnsi="Times New Roman" w:cs="Times New Roman"/>
                <w:szCs w:val="22"/>
                <w:lang w:eastAsia="en-IN"/>
              </w:rPr>
            </w:pPr>
          </w:p>
        </w:tc>
      </w:tr>
      <w:tr w:rsidR="00561F5C" w:rsidRPr="002339AC" w14:paraId="7CCA0141" w14:textId="77777777" w:rsidTr="00A407EA">
        <w:trPr>
          <w:trHeight w:val="100"/>
        </w:trPr>
        <w:tc>
          <w:tcPr>
            <w:tcW w:w="5000" w:type="pct"/>
            <w:gridSpan w:val="2"/>
          </w:tcPr>
          <w:p w14:paraId="6763DAB3" w14:textId="77777777" w:rsidR="00561F5C" w:rsidRPr="002339AC" w:rsidRDefault="00561F5C" w:rsidP="00A407EA">
            <w:pPr>
              <w:jc w:val="both"/>
              <w:rPr>
                <w:rFonts w:ascii="Times New Roman" w:hAnsi="Times New Roman" w:cs="Times New Roman"/>
                <w:szCs w:val="22"/>
                <w:lang w:eastAsia="en-IN"/>
              </w:rPr>
            </w:pPr>
          </w:p>
        </w:tc>
      </w:tr>
      <w:tr w:rsidR="00561F5C" w:rsidRPr="002339AC" w14:paraId="2FC04B12" w14:textId="77777777" w:rsidTr="00A407EA">
        <w:trPr>
          <w:trHeight w:val="100"/>
        </w:trPr>
        <w:tc>
          <w:tcPr>
            <w:tcW w:w="5000" w:type="pct"/>
            <w:gridSpan w:val="2"/>
          </w:tcPr>
          <w:p w14:paraId="6C9F20F5"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Witness 2:                                                              Witness 2:</w:t>
            </w:r>
          </w:p>
        </w:tc>
      </w:tr>
      <w:tr w:rsidR="00561F5C" w:rsidRPr="002339AC" w14:paraId="324A025E" w14:textId="77777777" w:rsidTr="00A407EA">
        <w:trPr>
          <w:trHeight w:val="100"/>
        </w:trPr>
        <w:tc>
          <w:tcPr>
            <w:tcW w:w="2500" w:type="pct"/>
          </w:tcPr>
          <w:p w14:paraId="7F0CB2F3" w14:textId="77777777" w:rsidR="00561F5C" w:rsidRPr="002339AC" w:rsidRDefault="00561F5C" w:rsidP="00A407EA">
            <w:pPr>
              <w:jc w:val="both"/>
              <w:rPr>
                <w:rFonts w:ascii="Times New Roman" w:hAnsi="Times New Roman" w:cs="Times New Roman"/>
                <w:szCs w:val="22"/>
                <w:lang w:eastAsia="en-IN"/>
              </w:rPr>
            </w:pPr>
            <w:r w:rsidRPr="002339AC">
              <w:rPr>
                <w:rFonts w:ascii="Times New Roman" w:hAnsi="Times New Roman" w:cs="Times New Roman"/>
                <w:szCs w:val="22"/>
                <w:lang w:eastAsia="en-IN"/>
              </w:rPr>
              <w:t xml:space="preserve">(Name &amp; Address) </w:t>
            </w:r>
          </w:p>
        </w:tc>
        <w:tc>
          <w:tcPr>
            <w:tcW w:w="2500" w:type="pct"/>
          </w:tcPr>
          <w:p w14:paraId="253A0413" w14:textId="77777777" w:rsidR="00561F5C" w:rsidRPr="002339AC" w:rsidRDefault="00561F5C" w:rsidP="007C2D83">
            <w:pPr>
              <w:rPr>
                <w:rFonts w:ascii="Times New Roman" w:hAnsi="Times New Roman" w:cs="Times New Roman"/>
                <w:szCs w:val="22"/>
                <w:lang w:eastAsia="en-IN"/>
              </w:rPr>
            </w:pPr>
            <w:r w:rsidRPr="002339AC">
              <w:rPr>
                <w:rFonts w:ascii="Times New Roman" w:hAnsi="Times New Roman" w:cs="Times New Roman"/>
                <w:szCs w:val="22"/>
                <w:lang w:eastAsia="en-IN"/>
              </w:rPr>
              <w:t xml:space="preserve">(Name &amp; Address) </w:t>
            </w:r>
          </w:p>
          <w:p w14:paraId="3DBB00AE" w14:textId="77777777" w:rsidR="007C2D83" w:rsidRPr="002339AC" w:rsidRDefault="007C2D83" w:rsidP="007C2D83">
            <w:pPr>
              <w:rPr>
                <w:rFonts w:ascii="Times New Roman" w:hAnsi="Times New Roman" w:cs="Times New Roman"/>
                <w:szCs w:val="22"/>
                <w:lang w:eastAsia="en-IN"/>
              </w:rPr>
            </w:pPr>
          </w:p>
          <w:p w14:paraId="4A15DA64" w14:textId="77777777" w:rsidR="00DC567D" w:rsidRPr="002339AC" w:rsidRDefault="00DC567D" w:rsidP="007C2D83">
            <w:pPr>
              <w:rPr>
                <w:rFonts w:ascii="Times New Roman" w:hAnsi="Times New Roman" w:cs="Times New Roman"/>
                <w:szCs w:val="22"/>
                <w:lang w:eastAsia="en-IN"/>
              </w:rPr>
            </w:pPr>
          </w:p>
          <w:p w14:paraId="43681D99" w14:textId="77777777" w:rsidR="00DC567D" w:rsidRDefault="00DC567D" w:rsidP="007C2D83">
            <w:pPr>
              <w:rPr>
                <w:rFonts w:ascii="Times New Roman" w:hAnsi="Times New Roman" w:cs="Times New Roman"/>
                <w:szCs w:val="22"/>
                <w:lang w:eastAsia="en-IN"/>
              </w:rPr>
            </w:pPr>
          </w:p>
          <w:p w14:paraId="0C44464F" w14:textId="77777777" w:rsidR="00900353" w:rsidRPr="002339AC" w:rsidRDefault="00900353" w:rsidP="007C2D83">
            <w:pPr>
              <w:rPr>
                <w:rFonts w:ascii="Times New Roman" w:hAnsi="Times New Roman" w:cs="Times New Roman"/>
                <w:szCs w:val="22"/>
                <w:lang w:eastAsia="en-IN"/>
              </w:rPr>
            </w:pPr>
          </w:p>
        </w:tc>
      </w:tr>
    </w:tbl>
    <w:p w14:paraId="5C49966E" w14:textId="77777777" w:rsidR="007C2C71" w:rsidRDefault="007C2C71" w:rsidP="00336C1E">
      <w:pPr>
        <w:pStyle w:val="Heading1"/>
        <w:rPr>
          <w:rFonts w:cs="Times New Roman"/>
          <w:sz w:val="22"/>
          <w:szCs w:val="22"/>
        </w:rPr>
      </w:pPr>
    </w:p>
    <w:p w14:paraId="0E1CE257" w14:textId="77777777" w:rsidR="007C2C71" w:rsidRDefault="007C2C71" w:rsidP="00336C1E">
      <w:pPr>
        <w:pStyle w:val="Heading1"/>
        <w:rPr>
          <w:rFonts w:cs="Times New Roman"/>
          <w:sz w:val="22"/>
          <w:szCs w:val="22"/>
        </w:rPr>
      </w:pPr>
    </w:p>
    <w:p w14:paraId="0523D80F" w14:textId="77777777" w:rsidR="007C2C71" w:rsidRDefault="007C2C71" w:rsidP="00336C1E">
      <w:pPr>
        <w:pStyle w:val="Heading1"/>
        <w:rPr>
          <w:rFonts w:cs="Times New Roman"/>
          <w:sz w:val="22"/>
          <w:szCs w:val="22"/>
        </w:rPr>
      </w:pPr>
    </w:p>
    <w:p w14:paraId="4B24709F" w14:textId="77777777" w:rsidR="007C2C71" w:rsidRDefault="007C2C71" w:rsidP="00336C1E">
      <w:pPr>
        <w:pStyle w:val="Heading1"/>
        <w:rPr>
          <w:rFonts w:cs="Times New Roman"/>
          <w:sz w:val="22"/>
          <w:szCs w:val="22"/>
        </w:rPr>
      </w:pPr>
    </w:p>
    <w:p w14:paraId="50014DF1" w14:textId="77777777" w:rsidR="007C2C71" w:rsidRDefault="007C2C71" w:rsidP="00336C1E">
      <w:pPr>
        <w:pStyle w:val="Heading1"/>
        <w:rPr>
          <w:rFonts w:cs="Times New Roman"/>
          <w:sz w:val="22"/>
          <w:szCs w:val="22"/>
        </w:rPr>
      </w:pPr>
    </w:p>
    <w:p w14:paraId="5D17E9A5" w14:textId="77777777" w:rsidR="007C2C71" w:rsidRDefault="007C2C71" w:rsidP="00336C1E">
      <w:pPr>
        <w:pStyle w:val="Heading1"/>
        <w:rPr>
          <w:rFonts w:cs="Times New Roman"/>
          <w:sz w:val="22"/>
          <w:szCs w:val="22"/>
        </w:rPr>
      </w:pPr>
    </w:p>
    <w:p w14:paraId="796B49A3" w14:textId="77777777" w:rsidR="007C2C71" w:rsidRDefault="007C2C71" w:rsidP="00336C1E">
      <w:pPr>
        <w:pStyle w:val="Heading1"/>
        <w:rPr>
          <w:rFonts w:cs="Times New Roman"/>
          <w:sz w:val="22"/>
          <w:szCs w:val="22"/>
        </w:rPr>
      </w:pPr>
    </w:p>
    <w:p w14:paraId="23F4E53B" w14:textId="77777777" w:rsidR="007C2C71" w:rsidRDefault="007C2C71" w:rsidP="00336C1E">
      <w:pPr>
        <w:pStyle w:val="Heading1"/>
        <w:rPr>
          <w:rFonts w:cs="Times New Roman"/>
          <w:sz w:val="22"/>
          <w:szCs w:val="22"/>
        </w:rPr>
      </w:pPr>
    </w:p>
    <w:p w14:paraId="050ADB62" w14:textId="77777777" w:rsidR="007C2C71" w:rsidRDefault="007C2C71" w:rsidP="00336C1E">
      <w:pPr>
        <w:pStyle w:val="Heading1"/>
        <w:rPr>
          <w:rFonts w:cs="Times New Roman"/>
          <w:sz w:val="22"/>
          <w:szCs w:val="22"/>
        </w:rPr>
      </w:pPr>
    </w:p>
    <w:p w14:paraId="0C8EF501" w14:textId="77777777" w:rsidR="007C2C71" w:rsidRDefault="007C2C71" w:rsidP="00336C1E">
      <w:pPr>
        <w:pStyle w:val="Heading1"/>
        <w:rPr>
          <w:rFonts w:cs="Times New Roman"/>
          <w:sz w:val="22"/>
          <w:szCs w:val="22"/>
        </w:rPr>
      </w:pPr>
    </w:p>
    <w:p w14:paraId="6359D5E4" w14:textId="77777777" w:rsidR="007C2C71" w:rsidRDefault="007C2C71" w:rsidP="007C2C71">
      <w:pPr>
        <w:rPr>
          <w:lang w:val="en-US" w:bidi="ar-SA"/>
        </w:rPr>
      </w:pPr>
    </w:p>
    <w:p w14:paraId="086F8451" w14:textId="77777777" w:rsidR="005D542B" w:rsidRDefault="005D542B" w:rsidP="007C2C71">
      <w:pPr>
        <w:rPr>
          <w:lang w:val="en-US" w:bidi="ar-SA"/>
        </w:rPr>
      </w:pPr>
    </w:p>
    <w:p w14:paraId="3933CDE6" w14:textId="77777777" w:rsidR="005D542B" w:rsidRDefault="005D542B" w:rsidP="007C2C71">
      <w:pPr>
        <w:rPr>
          <w:lang w:val="en-US" w:bidi="ar-SA"/>
        </w:rPr>
      </w:pPr>
    </w:p>
    <w:p w14:paraId="136ECC6B" w14:textId="77777777" w:rsidR="005D542B" w:rsidRDefault="005D542B" w:rsidP="007C2C71">
      <w:pPr>
        <w:rPr>
          <w:lang w:val="en-US" w:bidi="ar-SA"/>
        </w:rPr>
      </w:pPr>
    </w:p>
    <w:p w14:paraId="1CA4F2E0" w14:textId="77777777" w:rsidR="005D542B" w:rsidRPr="007C2C71" w:rsidRDefault="005D542B" w:rsidP="007C2C71">
      <w:pPr>
        <w:rPr>
          <w:lang w:val="en-US" w:bidi="ar-SA"/>
        </w:rPr>
      </w:pPr>
    </w:p>
    <w:p w14:paraId="7F063238" w14:textId="77777777" w:rsidR="00490769" w:rsidRPr="002339AC" w:rsidRDefault="00490769" w:rsidP="00336C1E">
      <w:pPr>
        <w:pStyle w:val="Heading1"/>
        <w:rPr>
          <w:rFonts w:cs="Times New Roman"/>
          <w:sz w:val="22"/>
          <w:szCs w:val="22"/>
        </w:rPr>
      </w:pPr>
      <w:r w:rsidRPr="002339AC">
        <w:rPr>
          <w:rFonts w:cs="Times New Roman"/>
          <w:sz w:val="22"/>
          <w:szCs w:val="22"/>
        </w:rPr>
        <w:lastRenderedPageBreak/>
        <w:t>Annexure-</w:t>
      </w:r>
      <w:r w:rsidR="007F4880" w:rsidRPr="002339AC">
        <w:rPr>
          <w:rFonts w:cs="Times New Roman"/>
          <w:sz w:val="22"/>
          <w:szCs w:val="22"/>
        </w:rPr>
        <w:t>1</w:t>
      </w:r>
      <w:r w:rsidR="00DF503B" w:rsidRPr="002339AC">
        <w:rPr>
          <w:rFonts w:cs="Times New Roman"/>
          <w:sz w:val="22"/>
          <w:szCs w:val="22"/>
        </w:rPr>
        <w:t>0</w:t>
      </w:r>
    </w:p>
    <w:p w14:paraId="2BC18D0D" w14:textId="77777777" w:rsidR="00490769" w:rsidRPr="002339AC" w:rsidRDefault="00490769" w:rsidP="00490769">
      <w:pPr>
        <w:jc w:val="center"/>
        <w:rPr>
          <w:rFonts w:ascii="Times New Roman" w:hAnsi="Times New Roman" w:cs="Times New Roman"/>
          <w:b/>
          <w:bCs/>
          <w:szCs w:val="22"/>
        </w:rPr>
      </w:pPr>
      <w:r w:rsidRPr="002339AC">
        <w:rPr>
          <w:rFonts w:ascii="Times New Roman" w:hAnsi="Times New Roman" w:cs="Times New Roman"/>
          <w:b/>
          <w:bCs/>
          <w:szCs w:val="22"/>
        </w:rPr>
        <w:t>Non-Disclosure Agreement</w:t>
      </w:r>
    </w:p>
    <w:p w14:paraId="3B4CE531" w14:textId="322F302C"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This Agreement made at _______________, on this _____ day of __________________ 202</w:t>
      </w:r>
      <w:r w:rsidR="008B71DA">
        <w:rPr>
          <w:rFonts w:ascii="Times New Roman" w:hAnsi="Times New Roman" w:cs="Times New Roman"/>
          <w:szCs w:val="22"/>
          <w:lang w:val="en-US" w:bidi="ar-SA"/>
        </w:rPr>
        <w:t>5</w:t>
      </w:r>
      <w:r w:rsidRPr="002339AC">
        <w:rPr>
          <w:rFonts w:ascii="Times New Roman" w:hAnsi="Times New Roman" w:cs="Times New Roman"/>
          <w:szCs w:val="22"/>
          <w:lang w:val="en-US" w:bidi="ar-SA"/>
        </w:rPr>
        <w:t>.</w:t>
      </w:r>
    </w:p>
    <w:p w14:paraId="10016EDB" w14:textId="77777777" w:rsidR="00490769" w:rsidRPr="002339AC" w:rsidRDefault="00490769" w:rsidP="00490769">
      <w:pPr>
        <w:rPr>
          <w:rFonts w:ascii="Times New Roman" w:hAnsi="Times New Roman" w:cs="Times New Roman"/>
          <w:szCs w:val="22"/>
          <w:lang w:val="en-US" w:bidi="ar-SA"/>
        </w:rPr>
      </w:pPr>
    </w:p>
    <w:p w14:paraId="22068A2C"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BETWEEN </w:t>
      </w:r>
    </w:p>
    <w:p w14:paraId="6FEF7FD1"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520759DA"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AND</w:t>
      </w:r>
    </w:p>
    <w:p w14:paraId="7F0EF3CE"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14:paraId="7BAC3073"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17CBAD7B"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WHEREAS:</w:t>
      </w:r>
    </w:p>
    <w:p w14:paraId="7BCB0B57"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377F09A2"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NOW, THEREFORE, THIS AGREEMENT WITNESSETH AND IT IS HEREBY AGREED BY AND BETWEEN THE PARTIES HERETO AS FOLLOWS:</w:t>
      </w:r>
    </w:p>
    <w:p w14:paraId="1FA15D9A"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1.</w:t>
      </w:r>
      <w:r w:rsidRPr="002339AC">
        <w:rPr>
          <w:rFonts w:ascii="Times New Roman" w:hAnsi="Times New Roman" w:cs="Times New Roman"/>
          <w:szCs w:val="22"/>
          <w:lang w:val="en-US" w:bidi="ar-SA"/>
        </w:rPr>
        <w:tab/>
        <w:t>Confidential Information: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0C9096F1"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 xml:space="preserve">Either of the Parties may use the Confidential Information solely for and in connection with the Purpose. </w:t>
      </w:r>
    </w:p>
    <w:p w14:paraId="21FB65A8"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14:paraId="4477AA29"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1.</w:t>
      </w:r>
      <w:r w:rsidRPr="002339AC">
        <w:rPr>
          <w:rFonts w:ascii="Times New Roman" w:hAnsi="Times New Roman" w:cs="Times New Roman"/>
          <w:szCs w:val="22"/>
          <w:lang w:val="en-US" w:bidi="ar-SA"/>
        </w:rPr>
        <w:tab/>
        <w:t>Non-disclosure: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3DC7AF5A"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309EDBF9"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2.</w:t>
      </w:r>
      <w:r w:rsidRPr="002339AC">
        <w:rPr>
          <w:rFonts w:ascii="Times New Roman" w:hAnsi="Times New Roman" w:cs="Times New Roman"/>
          <w:szCs w:val="22"/>
          <w:lang w:val="en-US" w:bidi="ar-SA"/>
        </w:rPr>
        <w:tab/>
        <w:t xml:space="preserve">Publications: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5969B5D9"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3.</w:t>
      </w:r>
      <w:r w:rsidRPr="002339AC">
        <w:rPr>
          <w:rFonts w:ascii="Times New Roman" w:hAnsi="Times New Roman" w:cs="Times New Roman"/>
          <w:szCs w:val="22"/>
          <w:lang w:val="en-US" w:bidi="ar-SA"/>
        </w:rPr>
        <w:tab/>
        <w:t xml:space="preserve">Term:  This Agreement shall be effective from the date hereof and shall continue till establishment of business relationship between the Parties and execution of definitive agreements thereafter. Upon expiration or termination as contemplated herein the Receiving </w:t>
      </w:r>
      <w:r w:rsidRPr="002339AC">
        <w:rPr>
          <w:rFonts w:ascii="Times New Roman" w:hAnsi="Times New Roman" w:cs="Times New Roman"/>
          <w:szCs w:val="22"/>
          <w:lang w:val="en-US" w:bidi="ar-SA"/>
        </w:rPr>
        <w:lastRenderedPageBreak/>
        <w:t xml:space="preserve">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4772303B"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Notwithstanding anything to the contrary contained herein, the confidential information shall continue to remain confidential until it reaches the public domain in the normal course. </w:t>
      </w:r>
    </w:p>
    <w:p w14:paraId="02B11E94"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4.</w:t>
      </w:r>
      <w:r w:rsidRPr="002339AC">
        <w:rPr>
          <w:rFonts w:ascii="Times New Roman" w:hAnsi="Times New Roman" w:cs="Times New Roman"/>
          <w:szCs w:val="22"/>
          <w:lang w:val="en-US" w:bidi="ar-SA"/>
        </w:rPr>
        <w:tab/>
        <w:t>Title and Proprietary Rights: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5FEED0C1" w14:textId="77777777" w:rsidR="00490769" w:rsidRPr="002339AC" w:rsidRDefault="00490769" w:rsidP="00A407EA">
      <w:pPr>
        <w:jc w:val="both"/>
        <w:rPr>
          <w:rFonts w:ascii="Times New Roman" w:hAnsi="Times New Roman" w:cs="Times New Roman"/>
          <w:szCs w:val="22"/>
          <w:lang w:val="en-US" w:bidi="ar-SA"/>
        </w:rPr>
      </w:pPr>
    </w:p>
    <w:p w14:paraId="67CB76C5"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5.</w:t>
      </w:r>
      <w:r w:rsidRPr="002339AC">
        <w:rPr>
          <w:rFonts w:ascii="Times New Roman" w:hAnsi="Times New Roman" w:cs="Times New Roman"/>
          <w:szCs w:val="22"/>
          <w:lang w:val="en-US" w:bidi="ar-SA"/>
        </w:rPr>
        <w:tab/>
        <w:t xml:space="preserve">Return of Confidential Information: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039861AD"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6.</w:t>
      </w:r>
      <w:r w:rsidRPr="002339AC">
        <w:rPr>
          <w:rFonts w:ascii="Times New Roman" w:hAnsi="Times New Roman" w:cs="Times New Roman"/>
          <w:szCs w:val="22"/>
          <w:lang w:val="en-US" w:bidi="ar-SA"/>
        </w:rPr>
        <w:tab/>
        <w:t>Remedies:  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07E7D1DD"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7.</w:t>
      </w:r>
      <w:r w:rsidRPr="002339AC">
        <w:rPr>
          <w:rFonts w:ascii="Times New Roman" w:hAnsi="Times New Roman" w:cs="Times New Roman"/>
          <w:szCs w:val="22"/>
          <w:lang w:val="en-US" w:bidi="ar-SA"/>
        </w:rPr>
        <w:tab/>
        <w:t xml:space="preserve">Entire Agreement, Amendment, </w:t>
      </w:r>
      <w:r w:rsidR="00973CF5" w:rsidRPr="002339AC">
        <w:rPr>
          <w:rFonts w:ascii="Times New Roman" w:hAnsi="Times New Roman" w:cs="Times New Roman"/>
          <w:szCs w:val="22"/>
          <w:lang w:val="en-US" w:bidi="ar-SA"/>
        </w:rPr>
        <w:t>and Assignment</w:t>
      </w:r>
      <w:r w:rsidRPr="002339AC">
        <w:rPr>
          <w:rFonts w:ascii="Times New Roman" w:hAnsi="Times New Roman" w:cs="Times New Roman"/>
          <w:szCs w:val="22"/>
          <w:lang w:val="en-US" w:bidi="ar-SA"/>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636ABE9C"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8.</w:t>
      </w:r>
      <w:r w:rsidRPr="002339AC">
        <w:rPr>
          <w:rFonts w:ascii="Times New Roman" w:hAnsi="Times New Roman" w:cs="Times New Roman"/>
          <w:szCs w:val="22"/>
          <w:lang w:val="en-US" w:bidi="ar-SA"/>
        </w:rPr>
        <w:tab/>
        <w:t>Governing Law and Jurisdiction: The provisions of this Agreement shall be governed by the laws of India. The disputes, if any, arising out of this Agreement shall be submitted to the jurisdiction of the courts/tribunals in Mumbai.</w:t>
      </w:r>
    </w:p>
    <w:p w14:paraId="111F50C6"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9. General:   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796A7732"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10. Indemnity: 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   </w:t>
      </w:r>
    </w:p>
    <w:p w14:paraId="046BAD02" w14:textId="77777777" w:rsidR="00490769" w:rsidRPr="002339AC" w:rsidRDefault="00490769"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IN WITNESS WHEREOF, the Parties hereto have executed these presents the day, month and year first hereinabove written.</w:t>
      </w:r>
    </w:p>
    <w:p w14:paraId="31D8D24F" w14:textId="77777777" w:rsidR="00490769" w:rsidRPr="002339AC" w:rsidRDefault="00490769" w:rsidP="00490769">
      <w:pPr>
        <w:rPr>
          <w:rFonts w:ascii="Times New Roman" w:hAnsi="Times New Roman" w:cs="Times New Roman"/>
          <w:szCs w:val="22"/>
          <w:lang w:val="en-US" w:bidi="ar-SA"/>
        </w:rPr>
      </w:pPr>
    </w:p>
    <w:p w14:paraId="6608FD75"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For and on behalf of</w:t>
      </w:r>
    </w:p>
    <w:p w14:paraId="01F06CC4" w14:textId="77777777" w:rsidR="00490769" w:rsidRPr="002339AC" w:rsidRDefault="00490769" w:rsidP="00490769">
      <w:pPr>
        <w:rPr>
          <w:rFonts w:ascii="Times New Roman" w:hAnsi="Times New Roman" w:cs="Times New Roman"/>
          <w:szCs w:val="22"/>
          <w:lang w:val="en-US" w:bidi="ar-SA"/>
        </w:rPr>
      </w:pPr>
    </w:p>
    <w:p w14:paraId="7F8946F5"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__________________</w:t>
      </w:r>
    </w:p>
    <w:p w14:paraId="50742834"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Name of Authorized signatory: </w:t>
      </w:r>
    </w:p>
    <w:p w14:paraId="133745C2"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Designation:</w:t>
      </w:r>
    </w:p>
    <w:p w14:paraId="4A7BE869" w14:textId="77777777" w:rsidR="00490769" w:rsidRPr="002339AC" w:rsidRDefault="00490769" w:rsidP="00490769">
      <w:pPr>
        <w:rPr>
          <w:rFonts w:ascii="Times New Roman" w:hAnsi="Times New Roman" w:cs="Times New Roman"/>
          <w:szCs w:val="22"/>
          <w:lang w:val="en-US" w:bidi="ar-SA"/>
        </w:rPr>
      </w:pPr>
    </w:p>
    <w:p w14:paraId="0E8FE22F"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For and on behalf of </w:t>
      </w:r>
    </w:p>
    <w:p w14:paraId="40E4D6FA"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CENTRAL BANK OF INDIA </w:t>
      </w:r>
    </w:p>
    <w:p w14:paraId="26180D9D" w14:textId="77777777" w:rsidR="00490769" w:rsidRPr="002339AC" w:rsidRDefault="00490769" w:rsidP="00490769">
      <w:pPr>
        <w:rPr>
          <w:rFonts w:ascii="Times New Roman" w:hAnsi="Times New Roman" w:cs="Times New Roman"/>
          <w:szCs w:val="22"/>
          <w:lang w:val="en-US" w:bidi="ar-SA"/>
        </w:rPr>
      </w:pPr>
    </w:p>
    <w:p w14:paraId="03CEFCE2"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_____________________</w:t>
      </w:r>
    </w:p>
    <w:p w14:paraId="36C80A19" w14:textId="77777777" w:rsidR="00490769" w:rsidRPr="002339AC" w:rsidRDefault="00490769" w:rsidP="00490769">
      <w:pPr>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Name of Authorized signatory: </w:t>
      </w:r>
      <w:r w:rsidR="007C2C71">
        <w:rPr>
          <w:rFonts w:ascii="Times New Roman" w:hAnsi="Times New Roman" w:cs="Times New Roman"/>
          <w:szCs w:val="22"/>
          <w:lang w:val="en-US" w:bidi="ar-SA"/>
        </w:rPr>
        <w:t xml:space="preserve">                                                 </w:t>
      </w:r>
      <w:r w:rsidRPr="002339AC">
        <w:rPr>
          <w:rFonts w:ascii="Times New Roman" w:hAnsi="Times New Roman" w:cs="Times New Roman"/>
          <w:szCs w:val="22"/>
          <w:lang w:val="en-US" w:bidi="ar-SA"/>
        </w:rPr>
        <w:t>Designation:</w:t>
      </w:r>
    </w:p>
    <w:p w14:paraId="33382A10" w14:textId="77777777" w:rsidR="00A1291B" w:rsidRPr="00AE304B" w:rsidRDefault="00A1291B" w:rsidP="00DC567D">
      <w:pPr>
        <w:rPr>
          <w:rFonts w:cs="Times New Roman"/>
          <w:b/>
          <w:bCs/>
          <w:szCs w:val="22"/>
        </w:rPr>
      </w:pPr>
      <w:r w:rsidRPr="00AE304B">
        <w:rPr>
          <w:rFonts w:cs="Times New Roman"/>
          <w:b/>
          <w:bCs/>
          <w:szCs w:val="22"/>
        </w:rPr>
        <w:lastRenderedPageBreak/>
        <w:t>Annexure-</w:t>
      </w:r>
      <w:r w:rsidR="007F4880" w:rsidRPr="00AE304B">
        <w:rPr>
          <w:rFonts w:cs="Times New Roman"/>
          <w:b/>
          <w:bCs/>
          <w:szCs w:val="22"/>
        </w:rPr>
        <w:t>1</w:t>
      </w:r>
      <w:r w:rsidR="00DF503B" w:rsidRPr="00AE304B">
        <w:rPr>
          <w:rFonts w:cs="Times New Roman"/>
          <w:b/>
          <w:bCs/>
          <w:szCs w:val="22"/>
        </w:rPr>
        <w:t>1</w:t>
      </w:r>
    </w:p>
    <w:p w14:paraId="0CB27E82" w14:textId="77777777" w:rsidR="00490769" w:rsidRPr="002339AC" w:rsidRDefault="00A1291B" w:rsidP="00A1291B">
      <w:pPr>
        <w:jc w:val="center"/>
        <w:rPr>
          <w:rFonts w:ascii="Times New Roman" w:hAnsi="Times New Roman" w:cs="Times New Roman"/>
          <w:b/>
          <w:bCs/>
          <w:szCs w:val="22"/>
          <w:lang w:val="en-US" w:bidi="ar-SA"/>
        </w:rPr>
      </w:pPr>
      <w:r w:rsidRPr="002339AC">
        <w:rPr>
          <w:rFonts w:ascii="Times New Roman" w:hAnsi="Times New Roman" w:cs="Times New Roman"/>
          <w:b/>
          <w:bCs/>
          <w:szCs w:val="22"/>
          <w:lang w:val="en-US" w:bidi="ar-SA"/>
        </w:rPr>
        <w:t>Performance Bank Guarantee</w:t>
      </w:r>
    </w:p>
    <w:p w14:paraId="36ABFAC6"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TO,</w:t>
      </w:r>
    </w:p>
    <w:p w14:paraId="7EC04495"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       CENTRAL BANK OF INDIA</w:t>
      </w:r>
    </w:p>
    <w:p w14:paraId="31141359"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       </w:t>
      </w:r>
      <w:r w:rsidR="00F255A5" w:rsidRPr="002339AC">
        <w:rPr>
          <w:rFonts w:ascii="Times New Roman" w:hAnsi="Times New Roman" w:cs="Times New Roman"/>
          <w:bCs/>
          <w:szCs w:val="22"/>
        </w:rPr>
        <w:t>AKOLA</w:t>
      </w:r>
      <w:r w:rsidR="000F1892" w:rsidRPr="002339AC">
        <w:rPr>
          <w:rFonts w:ascii="Times New Roman" w:hAnsi="Times New Roman" w:cs="Times New Roman"/>
          <w:bCs/>
          <w:szCs w:val="22"/>
        </w:rPr>
        <w:t xml:space="preserve"> REGION</w:t>
      </w:r>
    </w:p>
    <w:p w14:paraId="6A3703B0"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       </w:t>
      </w:r>
    </w:p>
    <w:p w14:paraId="5B956648"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In consideration of Central Bank of India having Registered Office at Chandermukhi Building, Nariman Point, Mumbai 400 021 (hereinafter referred to as “Purchaser”) having agreed to purchase computer hardware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14:paraId="0D81AEDA"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1) We, --------------------------- (Bank) (hereinafter called “the Bank”), in consideration of  the premises and at the request of the contractor, do hereby guarantee and undertake to pay to the purchaser, forthwith on mere demand and without any demur, at any time upto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 </w:t>
      </w:r>
    </w:p>
    <w:p w14:paraId="431D9ABE"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61C631AE"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lastRenderedPageBreak/>
        <w:t xml:space="preserve">3) This Guarantee shall expire on -----------------; without prejudice to the purchaser’s claim or claims demanded from or otherwise notified to the Bank in writing on or before the said date i.e --------- (this date should be date of expiry of Guarantee). </w:t>
      </w:r>
    </w:p>
    <w:p w14:paraId="0B6CC511"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 </w:t>
      </w:r>
    </w:p>
    <w:p w14:paraId="66D0E362"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000F1892" w:rsidRPr="002339AC">
        <w:rPr>
          <w:rFonts w:ascii="Times New Roman" w:hAnsi="Times New Roman" w:cs="Times New Roman"/>
          <w:bCs/>
          <w:szCs w:val="22"/>
        </w:rPr>
        <w:t>surety ship</w:t>
      </w:r>
      <w:r w:rsidRPr="002339AC">
        <w:rPr>
          <w:rFonts w:ascii="Times New Roman" w:hAnsi="Times New Roman" w:cs="Times New Roman"/>
          <w:bCs/>
          <w:szCs w:val="22"/>
        </w:rPr>
        <w:t xml:space="preserve"> and other rights if any which are in any way inconsistent with the above or any other provisions of this Guarantee.</w:t>
      </w:r>
    </w:p>
    <w:p w14:paraId="76B00801"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5A3013A9"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016F19A2"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w:t>
      </w:r>
      <w:r w:rsidRPr="002339AC">
        <w:rPr>
          <w:rFonts w:ascii="Times New Roman" w:hAnsi="Times New Roman" w:cs="Times New Roman"/>
          <w:bCs/>
          <w:szCs w:val="22"/>
        </w:rPr>
        <w:lastRenderedPageBreak/>
        <w:t>on behalf of the contractor heretofore mentioned for the same contract referred to heretofore and for the same purpose for which this guarantee is issued.</w:t>
      </w:r>
    </w:p>
    <w:p w14:paraId="1E370A29"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9) Any notice by way of demand or otherwise under this guarantee may be sent by special courier, telex, fax or registered post to our local address as mentioned in this guarantee.</w:t>
      </w:r>
    </w:p>
    <w:p w14:paraId="408D841D" w14:textId="77777777" w:rsidR="003B1496" w:rsidRPr="002339AC" w:rsidRDefault="003B1496" w:rsidP="003B1496">
      <w:pPr>
        <w:jc w:val="both"/>
        <w:rPr>
          <w:rFonts w:ascii="Times New Roman" w:hAnsi="Times New Roman" w:cs="Times New Roman"/>
          <w:bCs/>
          <w:szCs w:val="22"/>
        </w:rPr>
      </w:pPr>
    </w:p>
    <w:p w14:paraId="10121AE0"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10) Notwithstanding anything contained herein:-</w:t>
      </w:r>
    </w:p>
    <w:p w14:paraId="219DC65D"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      </w:t>
      </w:r>
    </w:p>
    <w:tbl>
      <w:tblPr>
        <w:tblW w:w="0" w:type="auto"/>
        <w:tblInd w:w="378" w:type="dxa"/>
        <w:tblLayout w:type="fixed"/>
        <w:tblLook w:val="0000" w:firstRow="0" w:lastRow="0" w:firstColumn="0" w:lastColumn="0" w:noHBand="0" w:noVBand="0"/>
      </w:tblPr>
      <w:tblGrid>
        <w:gridCol w:w="540"/>
        <w:gridCol w:w="7938"/>
      </w:tblGrid>
      <w:tr w:rsidR="003B1496" w:rsidRPr="002339AC" w14:paraId="4D7EF7D5" w14:textId="77777777" w:rsidTr="00A407EA">
        <w:tc>
          <w:tcPr>
            <w:tcW w:w="540" w:type="dxa"/>
          </w:tcPr>
          <w:p w14:paraId="3CCFA019" w14:textId="77777777" w:rsidR="003B1496" w:rsidRPr="002339AC" w:rsidRDefault="003B1496" w:rsidP="00A407EA">
            <w:pPr>
              <w:jc w:val="both"/>
              <w:rPr>
                <w:rFonts w:ascii="Times New Roman" w:hAnsi="Times New Roman" w:cs="Times New Roman"/>
                <w:bCs/>
                <w:szCs w:val="22"/>
              </w:rPr>
            </w:pPr>
            <w:r w:rsidRPr="002339AC">
              <w:rPr>
                <w:rFonts w:ascii="Times New Roman" w:hAnsi="Times New Roman" w:cs="Times New Roman"/>
                <w:bCs/>
                <w:szCs w:val="22"/>
              </w:rPr>
              <w:t>i)</w:t>
            </w:r>
          </w:p>
        </w:tc>
        <w:tc>
          <w:tcPr>
            <w:tcW w:w="7938" w:type="dxa"/>
          </w:tcPr>
          <w:p w14:paraId="043DAF69" w14:textId="77777777" w:rsidR="003B1496" w:rsidRPr="002339AC" w:rsidRDefault="003B1496" w:rsidP="00A407EA">
            <w:pPr>
              <w:jc w:val="both"/>
              <w:rPr>
                <w:rFonts w:ascii="Times New Roman" w:hAnsi="Times New Roman" w:cs="Times New Roman"/>
                <w:bCs/>
                <w:szCs w:val="22"/>
              </w:rPr>
            </w:pPr>
            <w:r w:rsidRPr="002339AC">
              <w:rPr>
                <w:rFonts w:ascii="Times New Roman" w:hAnsi="Times New Roman" w:cs="Times New Roman"/>
                <w:bCs/>
                <w:szCs w:val="22"/>
              </w:rPr>
              <w:t>Our liability under this Bank Guarantee shall not exceed Rs--------(Rupees---------only);</w:t>
            </w:r>
          </w:p>
        </w:tc>
      </w:tr>
      <w:tr w:rsidR="003B1496" w:rsidRPr="002339AC" w14:paraId="55D46382" w14:textId="77777777" w:rsidTr="00A407EA">
        <w:tc>
          <w:tcPr>
            <w:tcW w:w="540" w:type="dxa"/>
          </w:tcPr>
          <w:p w14:paraId="1AF6720F" w14:textId="77777777" w:rsidR="003B1496" w:rsidRPr="002339AC" w:rsidRDefault="003B1496" w:rsidP="00A407EA">
            <w:pPr>
              <w:jc w:val="both"/>
              <w:rPr>
                <w:rFonts w:ascii="Times New Roman" w:hAnsi="Times New Roman" w:cs="Times New Roman"/>
                <w:bCs/>
                <w:szCs w:val="22"/>
              </w:rPr>
            </w:pPr>
            <w:r w:rsidRPr="002339AC">
              <w:rPr>
                <w:rFonts w:ascii="Times New Roman" w:hAnsi="Times New Roman" w:cs="Times New Roman"/>
                <w:bCs/>
                <w:szCs w:val="22"/>
              </w:rPr>
              <w:t>ii)</w:t>
            </w:r>
          </w:p>
        </w:tc>
        <w:tc>
          <w:tcPr>
            <w:tcW w:w="7938" w:type="dxa"/>
          </w:tcPr>
          <w:p w14:paraId="7B826E74" w14:textId="77777777" w:rsidR="003B1496" w:rsidRPr="002339AC" w:rsidRDefault="003B1496" w:rsidP="00A407EA">
            <w:pPr>
              <w:jc w:val="both"/>
              <w:rPr>
                <w:rFonts w:ascii="Times New Roman" w:hAnsi="Times New Roman" w:cs="Times New Roman"/>
                <w:bCs/>
                <w:szCs w:val="22"/>
              </w:rPr>
            </w:pPr>
            <w:r w:rsidRPr="002339AC">
              <w:rPr>
                <w:rFonts w:ascii="Times New Roman" w:hAnsi="Times New Roman" w:cs="Times New Roman"/>
                <w:bCs/>
                <w:szCs w:val="22"/>
              </w:rPr>
              <w:t>This Bank Guarantee shall be valid up to ----------------------; and</w:t>
            </w:r>
          </w:p>
        </w:tc>
      </w:tr>
      <w:tr w:rsidR="003B1496" w:rsidRPr="002339AC" w14:paraId="444A6388" w14:textId="77777777" w:rsidTr="00A407EA">
        <w:tc>
          <w:tcPr>
            <w:tcW w:w="540" w:type="dxa"/>
          </w:tcPr>
          <w:p w14:paraId="4FFA465F" w14:textId="77777777" w:rsidR="003B1496" w:rsidRPr="002339AC" w:rsidRDefault="003B1496" w:rsidP="00A407EA">
            <w:pPr>
              <w:jc w:val="both"/>
              <w:rPr>
                <w:rFonts w:ascii="Times New Roman" w:hAnsi="Times New Roman" w:cs="Times New Roman"/>
                <w:bCs/>
                <w:szCs w:val="22"/>
              </w:rPr>
            </w:pPr>
            <w:r w:rsidRPr="002339AC">
              <w:rPr>
                <w:rFonts w:ascii="Times New Roman" w:hAnsi="Times New Roman" w:cs="Times New Roman"/>
                <w:bCs/>
                <w:szCs w:val="22"/>
              </w:rPr>
              <w:t>iii)</w:t>
            </w:r>
          </w:p>
        </w:tc>
        <w:tc>
          <w:tcPr>
            <w:tcW w:w="7938" w:type="dxa"/>
          </w:tcPr>
          <w:p w14:paraId="4F6A83AD" w14:textId="77777777" w:rsidR="003B1496" w:rsidRPr="002339AC" w:rsidRDefault="003B1496" w:rsidP="00A407EA">
            <w:pPr>
              <w:jc w:val="both"/>
              <w:rPr>
                <w:rFonts w:ascii="Times New Roman" w:hAnsi="Times New Roman" w:cs="Times New Roman"/>
                <w:bCs/>
                <w:szCs w:val="22"/>
              </w:rPr>
            </w:pPr>
            <w:r w:rsidRPr="002339AC">
              <w:rPr>
                <w:rFonts w:ascii="Times New Roman" w:hAnsi="Times New Roman" w:cs="Times New Roman"/>
                <w:bCs/>
                <w:szCs w:val="22"/>
              </w:rPr>
              <w:t>We are liable to pay the Guaranteed amount or any part thereof under this Bank Guarantee only and only if you serve upon us a written claim or demand on or before   -----------------</w:t>
            </w:r>
            <w:r w:rsidR="00974B9F" w:rsidRPr="002339AC">
              <w:rPr>
                <w:rFonts w:ascii="Times New Roman" w:hAnsi="Times New Roman" w:cs="Times New Roman"/>
                <w:bCs/>
                <w:szCs w:val="22"/>
              </w:rPr>
              <w:t xml:space="preserve"> </w:t>
            </w:r>
            <w:r w:rsidRPr="002339AC">
              <w:rPr>
                <w:rFonts w:ascii="Times New Roman" w:hAnsi="Times New Roman" w:cs="Times New Roman"/>
                <w:bCs/>
                <w:szCs w:val="22"/>
              </w:rPr>
              <w:t>(date of expiry of Guarantee).</w:t>
            </w:r>
          </w:p>
        </w:tc>
      </w:tr>
    </w:tbl>
    <w:p w14:paraId="74D93085" w14:textId="77777777" w:rsidR="003B1496" w:rsidRPr="002339AC" w:rsidRDefault="003B1496" w:rsidP="003B1496">
      <w:pPr>
        <w:jc w:val="both"/>
        <w:rPr>
          <w:rFonts w:ascii="Times New Roman" w:hAnsi="Times New Roman" w:cs="Times New Roman"/>
          <w:bCs/>
          <w:szCs w:val="22"/>
        </w:rPr>
      </w:pPr>
    </w:p>
    <w:p w14:paraId="4B274F88" w14:textId="77777777"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 xml:space="preserve"> 11) The Bank has power to issue this Guarantee under the statute/constitution and the undersigned has full power to sign this Guarantee on behalf of the Bank.</w:t>
      </w:r>
    </w:p>
    <w:p w14:paraId="3E22FFEE" w14:textId="77777777" w:rsidR="003B1496" w:rsidRPr="002339AC" w:rsidRDefault="003B1496" w:rsidP="003B1496">
      <w:pPr>
        <w:jc w:val="both"/>
        <w:rPr>
          <w:rFonts w:ascii="Times New Roman" w:hAnsi="Times New Roman" w:cs="Times New Roman"/>
          <w:bCs/>
          <w:szCs w:val="22"/>
        </w:rPr>
      </w:pPr>
    </w:p>
    <w:p w14:paraId="5FC11A09" w14:textId="27F081C1" w:rsidR="003B1496" w:rsidRPr="002339AC" w:rsidRDefault="003B1496" w:rsidP="003B1496">
      <w:pPr>
        <w:jc w:val="both"/>
        <w:rPr>
          <w:rFonts w:ascii="Times New Roman" w:hAnsi="Times New Roman" w:cs="Times New Roman"/>
          <w:bCs/>
          <w:szCs w:val="22"/>
        </w:rPr>
      </w:pPr>
      <w:r w:rsidRPr="002339AC">
        <w:rPr>
          <w:rFonts w:ascii="Times New Roman" w:hAnsi="Times New Roman" w:cs="Times New Roman"/>
          <w:bCs/>
          <w:szCs w:val="22"/>
        </w:rPr>
        <w:t>Date this -------------------- day of ------------------ 202</w:t>
      </w:r>
      <w:r w:rsidR="00441634">
        <w:rPr>
          <w:rFonts w:ascii="Times New Roman" w:hAnsi="Times New Roman" w:cs="Times New Roman"/>
          <w:bCs/>
          <w:szCs w:val="22"/>
        </w:rPr>
        <w:t>5</w:t>
      </w:r>
      <w:r w:rsidRPr="002339AC">
        <w:rPr>
          <w:rFonts w:ascii="Times New Roman" w:hAnsi="Times New Roman" w:cs="Times New Roman"/>
          <w:bCs/>
          <w:szCs w:val="22"/>
        </w:rPr>
        <w:t xml:space="preserve"> at ----------</w:t>
      </w:r>
    </w:p>
    <w:p w14:paraId="0E10BD8A" w14:textId="77777777" w:rsidR="003B1496" w:rsidRPr="002339AC" w:rsidRDefault="003B1496" w:rsidP="003B1496">
      <w:pPr>
        <w:jc w:val="both"/>
        <w:rPr>
          <w:rFonts w:ascii="Times New Roman" w:hAnsi="Times New Roman" w:cs="Times New Roman"/>
          <w:bCs/>
          <w:szCs w:val="22"/>
        </w:rPr>
      </w:pPr>
    </w:p>
    <w:p w14:paraId="33440AAF" w14:textId="77777777" w:rsidR="003B1496" w:rsidRPr="002339AC" w:rsidRDefault="003B1496" w:rsidP="003B1496">
      <w:pPr>
        <w:jc w:val="right"/>
        <w:rPr>
          <w:rFonts w:ascii="Times New Roman" w:hAnsi="Times New Roman" w:cs="Times New Roman"/>
          <w:b/>
          <w:szCs w:val="22"/>
        </w:rPr>
      </w:pPr>
      <w:r w:rsidRPr="002339AC">
        <w:rPr>
          <w:rFonts w:ascii="Times New Roman" w:hAnsi="Times New Roman" w:cs="Times New Roman"/>
          <w:bCs/>
          <w:szCs w:val="22"/>
        </w:rPr>
        <w:t>For and on behalf of -------------------------- Bank.</w:t>
      </w:r>
    </w:p>
    <w:p w14:paraId="545AB437" w14:textId="77777777" w:rsidR="003B1496" w:rsidRPr="002339AC" w:rsidRDefault="003B1496" w:rsidP="003B1496">
      <w:pPr>
        <w:jc w:val="right"/>
        <w:rPr>
          <w:rFonts w:ascii="Times New Roman" w:hAnsi="Times New Roman" w:cs="Times New Roman"/>
          <w:b/>
          <w:szCs w:val="22"/>
        </w:rPr>
      </w:pPr>
    </w:p>
    <w:p w14:paraId="36C07740" w14:textId="77777777" w:rsidR="00A1291B" w:rsidRPr="00900353" w:rsidRDefault="003B1496" w:rsidP="00900353">
      <w:pPr>
        <w:jc w:val="both"/>
        <w:rPr>
          <w:rFonts w:ascii="Times New Roman" w:hAnsi="Times New Roman" w:cs="Times New Roman"/>
          <w:b/>
          <w:szCs w:val="22"/>
        </w:rPr>
      </w:pPr>
      <w:r w:rsidRPr="002339AC">
        <w:rPr>
          <w:rFonts w:ascii="Times New Roman" w:hAnsi="Times New Roman" w:cs="Times New Roman"/>
          <w:b/>
          <w:szCs w:val="22"/>
        </w:rPr>
        <w:t xml:space="preserve">                                                                                    sd/-    -----------------------------------------</w:t>
      </w:r>
    </w:p>
    <w:p w14:paraId="10ABA0DA" w14:textId="77777777" w:rsidR="007C2C71" w:rsidRDefault="007C2C71" w:rsidP="00900353">
      <w:pPr>
        <w:rPr>
          <w:rFonts w:cs="Times New Roman"/>
          <w:szCs w:val="22"/>
        </w:rPr>
      </w:pPr>
    </w:p>
    <w:p w14:paraId="2346936E" w14:textId="77777777" w:rsidR="007C2C71" w:rsidRDefault="007C2C71" w:rsidP="00900353">
      <w:pPr>
        <w:rPr>
          <w:rFonts w:cs="Times New Roman"/>
          <w:szCs w:val="22"/>
        </w:rPr>
      </w:pPr>
    </w:p>
    <w:p w14:paraId="65929A55" w14:textId="77777777" w:rsidR="007C2C71" w:rsidRDefault="007C2C71" w:rsidP="00900353">
      <w:pPr>
        <w:rPr>
          <w:rFonts w:cs="Times New Roman"/>
          <w:szCs w:val="22"/>
        </w:rPr>
      </w:pPr>
    </w:p>
    <w:p w14:paraId="443791A2" w14:textId="77777777" w:rsidR="007C2C71" w:rsidRDefault="007C2C71" w:rsidP="00900353">
      <w:pPr>
        <w:rPr>
          <w:rFonts w:cs="Times New Roman"/>
          <w:szCs w:val="22"/>
        </w:rPr>
      </w:pPr>
    </w:p>
    <w:p w14:paraId="22DADD21" w14:textId="77777777" w:rsidR="001170EC" w:rsidRPr="00AE304B" w:rsidRDefault="001170EC" w:rsidP="00900353">
      <w:pPr>
        <w:rPr>
          <w:rFonts w:ascii="Times New Roman" w:eastAsia="Times New Roman" w:hAnsi="Times New Roman" w:cs="Times New Roman"/>
          <w:b/>
          <w:bCs/>
          <w:szCs w:val="22"/>
          <w:lang w:val="en-US" w:bidi="ar-SA"/>
        </w:rPr>
      </w:pPr>
      <w:r w:rsidRPr="00AE304B">
        <w:rPr>
          <w:rFonts w:cs="Times New Roman"/>
          <w:b/>
          <w:bCs/>
          <w:szCs w:val="22"/>
        </w:rPr>
        <w:lastRenderedPageBreak/>
        <w:t>Annexure</w:t>
      </w:r>
      <w:r w:rsidR="00DF503B" w:rsidRPr="00AE304B">
        <w:rPr>
          <w:rFonts w:cs="Times New Roman"/>
          <w:b/>
          <w:bCs/>
          <w:szCs w:val="22"/>
        </w:rPr>
        <w:t xml:space="preserve"> </w:t>
      </w:r>
      <w:r w:rsidRPr="00AE304B">
        <w:rPr>
          <w:rFonts w:cs="Times New Roman"/>
          <w:b/>
          <w:bCs/>
          <w:szCs w:val="22"/>
        </w:rPr>
        <w:t>-</w:t>
      </w:r>
      <w:r w:rsidR="00DF503B" w:rsidRPr="00AE304B">
        <w:rPr>
          <w:rFonts w:cs="Times New Roman"/>
          <w:b/>
          <w:bCs/>
          <w:szCs w:val="22"/>
        </w:rPr>
        <w:t xml:space="preserve"> </w:t>
      </w:r>
      <w:r w:rsidR="007F4880" w:rsidRPr="00AE304B">
        <w:rPr>
          <w:rFonts w:cs="Times New Roman"/>
          <w:b/>
          <w:bCs/>
          <w:szCs w:val="22"/>
        </w:rPr>
        <w:t>1</w:t>
      </w:r>
      <w:r w:rsidR="00DF503B" w:rsidRPr="00AE304B">
        <w:rPr>
          <w:rFonts w:cs="Times New Roman"/>
          <w:b/>
          <w:bCs/>
          <w:szCs w:val="22"/>
        </w:rPr>
        <w:t>2</w:t>
      </w:r>
    </w:p>
    <w:p w14:paraId="4161F655" w14:textId="77777777" w:rsidR="001170EC" w:rsidRPr="002339AC" w:rsidRDefault="001170EC" w:rsidP="001170EC">
      <w:pPr>
        <w:jc w:val="center"/>
        <w:rPr>
          <w:rFonts w:ascii="Times New Roman" w:hAnsi="Times New Roman" w:cs="Times New Roman"/>
          <w:b/>
          <w:bCs/>
          <w:szCs w:val="22"/>
        </w:rPr>
      </w:pPr>
      <w:r w:rsidRPr="002339AC">
        <w:rPr>
          <w:rFonts w:ascii="Times New Roman" w:hAnsi="Times New Roman" w:cs="Times New Roman"/>
          <w:b/>
          <w:bCs/>
          <w:szCs w:val="22"/>
        </w:rPr>
        <w:t>Guidelines on banning of business dealing</w:t>
      </w:r>
    </w:p>
    <w:p w14:paraId="6633EF52"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Sr.</w:t>
      </w:r>
      <w:r w:rsidRPr="002339AC">
        <w:rPr>
          <w:rFonts w:ascii="Times New Roman" w:hAnsi="Times New Roman" w:cs="Times New Roman"/>
          <w:szCs w:val="22"/>
          <w:lang w:val="en-US" w:bidi="ar-SA"/>
        </w:rPr>
        <w:tab/>
        <w:t>Contents</w:t>
      </w:r>
    </w:p>
    <w:p w14:paraId="717111D3"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1.</w:t>
      </w:r>
      <w:r w:rsidRPr="002339AC">
        <w:rPr>
          <w:rFonts w:ascii="Times New Roman" w:hAnsi="Times New Roman" w:cs="Times New Roman"/>
          <w:szCs w:val="22"/>
          <w:lang w:val="en-US" w:bidi="ar-SA"/>
        </w:rPr>
        <w:tab/>
        <w:t xml:space="preserve">Introduction  </w:t>
      </w:r>
    </w:p>
    <w:p w14:paraId="19C5C138"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2.</w:t>
      </w:r>
      <w:r w:rsidRPr="002339AC">
        <w:rPr>
          <w:rFonts w:ascii="Times New Roman" w:hAnsi="Times New Roman" w:cs="Times New Roman"/>
          <w:szCs w:val="22"/>
          <w:lang w:val="en-US" w:bidi="ar-SA"/>
        </w:rPr>
        <w:tab/>
        <w:t>Scope</w:t>
      </w:r>
    </w:p>
    <w:p w14:paraId="529234AB"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3.</w:t>
      </w:r>
      <w:r w:rsidRPr="002339AC">
        <w:rPr>
          <w:rFonts w:ascii="Times New Roman" w:hAnsi="Times New Roman" w:cs="Times New Roman"/>
          <w:szCs w:val="22"/>
          <w:lang w:val="en-US" w:bidi="ar-SA"/>
        </w:rPr>
        <w:tab/>
        <w:t>Definitions</w:t>
      </w:r>
    </w:p>
    <w:p w14:paraId="4DFB6E38"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4.</w:t>
      </w:r>
      <w:r w:rsidRPr="002339AC">
        <w:rPr>
          <w:rFonts w:ascii="Times New Roman" w:hAnsi="Times New Roman" w:cs="Times New Roman"/>
          <w:szCs w:val="22"/>
          <w:lang w:val="en-US" w:bidi="ar-SA"/>
        </w:rPr>
        <w:tab/>
        <w:t>Initiation of banning / suspension</w:t>
      </w:r>
    </w:p>
    <w:p w14:paraId="41C03BFA"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5.</w:t>
      </w:r>
      <w:r w:rsidRPr="002339AC">
        <w:rPr>
          <w:rFonts w:ascii="Times New Roman" w:hAnsi="Times New Roman" w:cs="Times New Roman"/>
          <w:szCs w:val="22"/>
          <w:lang w:val="en-US" w:bidi="ar-SA"/>
        </w:rPr>
        <w:tab/>
        <w:t>Suspension of business dealing</w:t>
      </w:r>
    </w:p>
    <w:p w14:paraId="06C9B34D"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6.</w:t>
      </w:r>
      <w:r w:rsidRPr="002339AC">
        <w:rPr>
          <w:rFonts w:ascii="Times New Roman" w:hAnsi="Times New Roman" w:cs="Times New Roman"/>
          <w:szCs w:val="22"/>
          <w:lang w:val="en-US" w:bidi="ar-SA"/>
        </w:rPr>
        <w:tab/>
        <w:t>Ground on which banning of business dealings can be initiated</w:t>
      </w:r>
    </w:p>
    <w:p w14:paraId="02F03D69"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7.</w:t>
      </w:r>
      <w:r w:rsidRPr="002339AC">
        <w:rPr>
          <w:rFonts w:ascii="Times New Roman" w:hAnsi="Times New Roman" w:cs="Times New Roman"/>
          <w:szCs w:val="22"/>
          <w:lang w:val="en-US" w:bidi="ar-SA"/>
        </w:rPr>
        <w:tab/>
        <w:t>Banning of business dealings</w:t>
      </w:r>
    </w:p>
    <w:p w14:paraId="55708D9B"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8.</w:t>
      </w:r>
      <w:r w:rsidRPr="002339AC">
        <w:rPr>
          <w:rFonts w:ascii="Times New Roman" w:hAnsi="Times New Roman" w:cs="Times New Roman"/>
          <w:szCs w:val="22"/>
          <w:lang w:val="en-US" w:bidi="ar-SA"/>
        </w:rPr>
        <w:tab/>
        <w:t>Removal from list of approved agencies –suppliers/contractors</w:t>
      </w:r>
    </w:p>
    <w:p w14:paraId="59F55072"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9.</w:t>
      </w:r>
      <w:r w:rsidRPr="002339AC">
        <w:rPr>
          <w:rFonts w:ascii="Times New Roman" w:hAnsi="Times New Roman" w:cs="Times New Roman"/>
          <w:szCs w:val="22"/>
          <w:lang w:val="en-US" w:bidi="ar-SA"/>
        </w:rPr>
        <w:tab/>
        <w:t>Show-cause notice</w:t>
      </w:r>
    </w:p>
    <w:p w14:paraId="331C0DCA"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10.</w:t>
      </w:r>
      <w:r w:rsidRPr="002339AC">
        <w:rPr>
          <w:rFonts w:ascii="Times New Roman" w:hAnsi="Times New Roman" w:cs="Times New Roman"/>
          <w:szCs w:val="22"/>
          <w:lang w:val="en-US" w:bidi="ar-SA"/>
        </w:rPr>
        <w:tab/>
        <w:t>Appeal against the competent authority</w:t>
      </w:r>
    </w:p>
    <w:p w14:paraId="5649D932"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11.</w:t>
      </w:r>
      <w:r w:rsidRPr="002339AC">
        <w:rPr>
          <w:rFonts w:ascii="Times New Roman" w:hAnsi="Times New Roman" w:cs="Times New Roman"/>
          <w:szCs w:val="22"/>
          <w:lang w:val="en-US" w:bidi="ar-SA"/>
        </w:rPr>
        <w:tab/>
        <w:t xml:space="preserve">Review of the decision by the competent authority </w:t>
      </w:r>
    </w:p>
    <w:p w14:paraId="6A1E32B2" w14:textId="77777777" w:rsidR="00A407EA" w:rsidRPr="002339AC" w:rsidRDefault="00A407EA" w:rsidP="00A407EA">
      <w:pPr>
        <w:spacing w:after="0"/>
        <w:ind w:left="284"/>
        <w:rPr>
          <w:rFonts w:ascii="Times New Roman" w:hAnsi="Times New Roman" w:cs="Times New Roman"/>
          <w:szCs w:val="22"/>
          <w:lang w:val="en-US" w:bidi="ar-SA"/>
        </w:rPr>
      </w:pPr>
      <w:r w:rsidRPr="002339AC">
        <w:rPr>
          <w:rFonts w:ascii="Times New Roman" w:hAnsi="Times New Roman" w:cs="Times New Roman"/>
          <w:szCs w:val="22"/>
          <w:lang w:val="en-US" w:bidi="ar-SA"/>
        </w:rPr>
        <w:t>12.</w:t>
      </w:r>
      <w:r w:rsidRPr="002339AC">
        <w:rPr>
          <w:rFonts w:ascii="Times New Roman" w:hAnsi="Times New Roman" w:cs="Times New Roman"/>
          <w:szCs w:val="22"/>
          <w:lang w:val="en-US" w:bidi="ar-SA"/>
        </w:rPr>
        <w:tab/>
        <w:t>Circulation of names of agencies with whom business dealings have been banned</w:t>
      </w:r>
    </w:p>
    <w:p w14:paraId="238BC735" w14:textId="77777777" w:rsidR="00A407EA" w:rsidRPr="002339AC" w:rsidRDefault="00A407EA" w:rsidP="00A407EA">
      <w:pPr>
        <w:rPr>
          <w:rFonts w:ascii="Times New Roman" w:hAnsi="Times New Roman" w:cs="Times New Roman"/>
          <w:szCs w:val="22"/>
          <w:lang w:val="en-US" w:bidi="ar-SA"/>
        </w:rPr>
      </w:pPr>
      <w:r w:rsidRPr="002339AC">
        <w:rPr>
          <w:rFonts w:ascii="Times New Roman" w:hAnsi="Times New Roman" w:cs="Times New Roman"/>
          <w:szCs w:val="22"/>
          <w:lang w:val="en-US" w:bidi="ar-SA"/>
        </w:rPr>
        <w:tab/>
      </w:r>
      <w:r w:rsidRPr="002339AC">
        <w:rPr>
          <w:rFonts w:ascii="Times New Roman" w:hAnsi="Times New Roman" w:cs="Times New Roman"/>
          <w:szCs w:val="22"/>
          <w:lang w:val="en-US" w:bidi="ar-SA"/>
        </w:rPr>
        <w:tab/>
      </w:r>
    </w:p>
    <w:p w14:paraId="44660F59"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 Introduction </w:t>
      </w:r>
    </w:p>
    <w:p w14:paraId="1A67B408"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14:paraId="1772639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1A6237D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 Scope </w:t>
      </w:r>
    </w:p>
    <w:p w14:paraId="4504491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2.1 The General Conditions of Contract (GCC) of CENTRAL BANK OF INDIA generally provide that CENTRAL BANK OF INDIA reserves its rights to remove from list of approved suppliers / contractors or to ban business dealings if any Agency has been found to have </w:t>
      </w:r>
      <w:r w:rsidRPr="002339AC">
        <w:rPr>
          <w:rFonts w:ascii="Times New Roman" w:hAnsi="Times New Roman" w:cs="Times New Roman"/>
          <w:szCs w:val="22"/>
          <w:lang w:val="en-US" w:bidi="ar-SA"/>
        </w:rPr>
        <w:lastRenderedPageBreak/>
        <w:t xml:space="preserve">committed misconduct and also to suspend business dealings pending investigation. If such provision does not exist in any GCC, the same may be incorporated. </w:t>
      </w:r>
    </w:p>
    <w:p w14:paraId="507483A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2.2 Similarly, in case of sale of material there is a clause to deal with the Agencies / customers / buyers, who indulge in lifting of material in unauthorized manner. If such a stipulation does not exist in any Sale Order, the same may be incorporated. </w:t>
      </w:r>
    </w:p>
    <w:p w14:paraId="20EB22B1"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2.3 However, absence of such a clause does not in any way restrict the right of Bank (CENTRAL BANK OF INDIA) to take action / decision under these guidelines in appropriate cases. </w:t>
      </w:r>
    </w:p>
    <w:p w14:paraId="779E9A4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2.4 The procedure of (i) Removal of Agency from the List of approved suppliers / contractors; (ii) Suspension and (iii) Banning of Business Dealing with Agencies, has been laid down in these guidelines. </w:t>
      </w:r>
    </w:p>
    <w:p w14:paraId="1A921FB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2.5 These guidelines apply to all the Units and subsidiaries of CENTRAL BANK OF INDIA. </w:t>
      </w:r>
    </w:p>
    <w:p w14:paraId="72D77BA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2.6 It is clarified that these guidelines do not deal with the decision of the Management not to entertain any particular Agency due to its poor / inadequate performance or for any other reason. </w:t>
      </w:r>
    </w:p>
    <w:p w14:paraId="4FB0B7FF"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2.7 The banning shall be with prospective effect, i.e., future business dealings. </w:t>
      </w:r>
    </w:p>
    <w:p w14:paraId="498FA028"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3. Definitions </w:t>
      </w:r>
    </w:p>
    <w:p w14:paraId="25FFF54D"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In these Guidelines, unless the context otherwise requires: </w:t>
      </w:r>
    </w:p>
    <w:p w14:paraId="67724B7C"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 </w:t>
      </w:r>
    </w:p>
    <w:p w14:paraId="26C6BCF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ii) ‘Inter-connected Agency’ shall mean two or more companies having any of the following features: </w:t>
      </w:r>
    </w:p>
    <w:p w14:paraId="314B752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a) If one is a subsidiary of the other. </w:t>
      </w:r>
    </w:p>
    <w:p w14:paraId="36D9CF21"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b) If the Director(s), Partner(s), Manager(s) or Representative(s) are common; </w:t>
      </w:r>
    </w:p>
    <w:p w14:paraId="5CEBF1C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c) If management is common; </w:t>
      </w:r>
    </w:p>
    <w:p w14:paraId="62A7B33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d) If one owns or controls the other in any manner; </w:t>
      </w:r>
    </w:p>
    <w:p w14:paraId="56922C5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 xml:space="preserve">iii) ‘Competent Authority’ and ‘Appellate Authority’ shall mean the following: </w:t>
      </w:r>
    </w:p>
    <w:p w14:paraId="40BC527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a) For Bank (entire CENTRAL BANK OF INDIA) wide </w:t>
      </w:r>
      <w:r w:rsidRPr="002339AC">
        <w:rPr>
          <w:rFonts w:ascii="Times New Roman" w:hAnsi="Times New Roman" w:cs="Times New Roman"/>
          <w:szCs w:val="22"/>
          <w:highlight w:val="yellow"/>
          <w:lang w:val="en-US" w:bidi="ar-SA"/>
        </w:rPr>
        <w:t>Executive Director</w:t>
      </w:r>
      <w:r w:rsidR="00E942EE" w:rsidRPr="002339AC">
        <w:rPr>
          <w:rFonts w:ascii="Times New Roman" w:hAnsi="Times New Roman" w:cs="Times New Roman"/>
          <w:szCs w:val="22"/>
          <w:lang w:val="en-US" w:bidi="ar-SA"/>
        </w:rPr>
        <w:t xml:space="preserve"> (BSD</w:t>
      </w:r>
      <w:r w:rsidRPr="002339AC">
        <w:rPr>
          <w:rFonts w:ascii="Times New Roman" w:hAnsi="Times New Roman" w:cs="Times New Roman"/>
          <w:szCs w:val="22"/>
          <w:lang w:val="en-US" w:bidi="ar-SA"/>
        </w:rPr>
        <w:t xml:space="preserve">) shall be the “Competent Authority” for the purpose of these guidelines. Chairman &amp; Managing Director, CENTRAL BANK OF INDIA shall be the “Appellate Authority” in respect of such cases except banning of business dealings with Foreign Suppliers of imported coal/coke. </w:t>
      </w:r>
    </w:p>
    <w:p w14:paraId="13B4439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b) For banning of business dealings with Foreign Suppliers of imported goods, CENTRAL BANK OF INDIA Executive Directors‟ Committee (EDC) shall be the “Competent Authority”. The Appeal against the Order passed by </w:t>
      </w:r>
      <w:r w:rsidR="005C25F3" w:rsidRPr="002339AC">
        <w:rPr>
          <w:rFonts w:ascii="Times New Roman" w:hAnsi="Times New Roman" w:cs="Times New Roman"/>
          <w:szCs w:val="22"/>
          <w:lang w:val="en-US" w:bidi="ar-SA"/>
        </w:rPr>
        <w:t>EDC</w:t>
      </w:r>
      <w:r w:rsidRPr="002339AC">
        <w:rPr>
          <w:rFonts w:ascii="Times New Roman" w:hAnsi="Times New Roman" w:cs="Times New Roman"/>
          <w:szCs w:val="22"/>
          <w:lang w:val="en-US" w:bidi="ar-SA"/>
        </w:rPr>
        <w:t xml:space="preserve"> shall lie with Chairman &amp; Managing Director, as First Appellate Authority. </w:t>
      </w:r>
    </w:p>
    <w:p w14:paraId="0591158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c) In case the foreign supplier is not satisfied by the decision of the First Appellate Authority, it may approach CENTRAL BANK OF INDIA Board as Second Appellate Authority. </w:t>
      </w:r>
    </w:p>
    <w:p w14:paraId="29F4901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d) For Zonal Offices only </w:t>
      </w:r>
    </w:p>
    <w:p w14:paraId="2647F82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Any officer not below the rank of Deputy General Manager appointed or nominated by the Head of Zonal Office shall be the “Competent Authority” for the purpose of these guidelines. The Head of the concerned Zonal Office shall be the “Appellate Authority” in all such cases. </w:t>
      </w:r>
    </w:p>
    <w:p w14:paraId="3208B6E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e) For Corporate Office only </w:t>
      </w:r>
    </w:p>
    <w:p w14:paraId="135EA779"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For procurement of items / award of contracts, to meet the requirement of Corporate Office only, Head of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shall be the “Competent Authority” and concerned Executive Director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shall be the “Appellate Authority”. </w:t>
      </w:r>
    </w:p>
    <w:p w14:paraId="314B8CB9"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e) Managing Director</w:t>
      </w:r>
      <w:r w:rsidR="005C25F3" w:rsidRPr="002339AC">
        <w:rPr>
          <w:rFonts w:ascii="Times New Roman" w:hAnsi="Times New Roman" w:cs="Times New Roman"/>
          <w:szCs w:val="22"/>
          <w:lang w:val="en-US" w:bidi="ar-SA"/>
        </w:rPr>
        <w:t xml:space="preserve"> &amp; CEO</w:t>
      </w:r>
      <w:r w:rsidRPr="002339AC">
        <w:rPr>
          <w:rFonts w:ascii="Times New Roman" w:hAnsi="Times New Roman" w:cs="Times New Roman"/>
          <w:szCs w:val="22"/>
          <w:lang w:val="en-US" w:bidi="ar-SA"/>
        </w:rPr>
        <w:t xml:space="preserve">, CENTRAL BANK OF INDIA shall have overall power to take suo-moto action on any information available or received by him and pass such order(s) as he may think appropriate, including modifying the order(s) passed by any authority under these guidelines. </w:t>
      </w:r>
    </w:p>
    <w:p w14:paraId="3A625EC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 </w:t>
      </w:r>
    </w:p>
    <w:p w14:paraId="6ADB2D18"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v) ‘List of approved Agencies - Parties / Contractors / Suppliers / Purchasers / Customers / Bidders / Tenderers shall mean and include list of approved / registered Agencies - Parties/ Contractors / Suppliers / Purchasers / Customers / Bidders / Tenderers, etc. </w:t>
      </w:r>
    </w:p>
    <w:p w14:paraId="755DD70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4. Initiation of Banning / Suspension </w:t>
      </w:r>
    </w:p>
    <w:p w14:paraId="2C0ECAD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4E883C7F"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 Suspension of Business Dealings </w:t>
      </w:r>
    </w:p>
    <w:p w14:paraId="5B85BC49"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5.1 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14:paraId="349528C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5.2 The order of suspension shall be communicated to all Departmental Heads within the Plants / Units. During the period of suspension, no business dealing may be held with the Agency. </w:t>
      </w:r>
    </w:p>
    <w:p w14:paraId="594AB94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5.3 As far as possible, the existing contract(s) with the Agency may continue unless the Competent Authority, having regard to the circumstances of the case, decides otherwise. </w:t>
      </w:r>
    </w:p>
    <w:p w14:paraId="22B2C83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5.4 If the gravity of the misconduct under investigation is very serious and it would not be in the interest of CENTRAL BANK OF INDIA, as a whole, to deal with such an Agency pending investigation, the Competent Authority may send his recommendation to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14:paraId="3FB79D4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5.5 For suspension of business dealings with Foreign Suppliers of imported goods, following shall be the </w:t>
      </w:r>
      <w:r w:rsidR="005C25F3" w:rsidRPr="002339AC">
        <w:rPr>
          <w:rFonts w:ascii="Times New Roman" w:hAnsi="Times New Roman" w:cs="Times New Roman"/>
          <w:szCs w:val="22"/>
          <w:lang w:val="en-US" w:bidi="ar-SA"/>
        </w:rPr>
        <w:t>procedure:</w:t>
      </w:r>
      <w:r w:rsidRPr="002339AC">
        <w:rPr>
          <w:rFonts w:ascii="Times New Roman" w:hAnsi="Times New Roman" w:cs="Times New Roman"/>
          <w:szCs w:val="22"/>
          <w:lang w:val="en-US" w:bidi="ar-SA"/>
        </w:rPr>
        <w:t xml:space="preserve">- </w:t>
      </w:r>
    </w:p>
    <w:p w14:paraId="0219889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 xml:space="preserve">i) Suspension of the foreign suppliers shall apply throughout the Bank including Subsidiaries. </w:t>
      </w:r>
    </w:p>
    <w:p w14:paraId="2899832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ii) Based on the complaint forwarded by </w:t>
      </w:r>
      <w:r w:rsidRPr="002339AC">
        <w:rPr>
          <w:rFonts w:ascii="Times New Roman" w:hAnsi="Times New Roman" w:cs="Times New Roman"/>
          <w:szCs w:val="22"/>
          <w:highlight w:val="yellow"/>
          <w:lang w:val="en-US" w:bidi="ar-SA"/>
        </w:rPr>
        <w:t>ED (</w:t>
      </w:r>
      <w:r w:rsidR="00E942EE" w:rsidRPr="002339AC">
        <w:rPr>
          <w:rFonts w:ascii="Times New Roman" w:hAnsi="Times New Roman" w:cs="Times New Roman"/>
          <w:szCs w:val="22"/>
          <w:highlight w:val="yellow"/>
          <w:lang w:val="en-US" w:bidi="ar-SA"/>
        </w:rPr>
        <w:t>BSD</w:t>
      </w:r>
      <w:r w:rsidRPr="002339AC">
        <w:rPr>
          <w:rFonts w:ascii="Times New Roman" w:hAnsi="Times New Roman" w:cs="Times New Roman"/>
          <w:szCs w:val="22"/>
          <w:highlight w:val="yellow"/>
          <w:lang w:val="en-US" w:bidi="ar-SA"/>
        </w:rPr>
        <w:t>)</w:t>
      </w:r>
      <w:r w:rsidRPr="002339AC">
        <w:rPr>
          <w:rFonts w:ascii="Times New Roman" w:hAnsi="Times New Roman" w:cs="Times New Roman"/>
          <w:szCs w:val="22"/>
          <w:lang w:val="en-US" w:bidi="ar-SA"/>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to place it before Executive Directors Committee (EDC) with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as </w:t>
      </w:r>
      <w:r w:rsidR="005C25F3" w:rsidRPr="002339AC">
        <w:rPr>
          <w:rFonts w:ascii="Times New Roman" w:hAnsi="Times New Roman" w:cs="Times New Roman"/>
          <w:szCs w:val="22"/>
          <w:lang w:val="en-US" w:bidi="ar-SA"/>
        </w:rPr>
        <w:t>Convener</w:t>
      </w:r>
      <w:r w:rsidRPr="002339AC">
        <w:rPr>
          <w:rFonts w:ascii="Times New Roman" w:hAnsi="Times New Roman" w:cs="Times New Roman"/>
          <w:szCs w:val="22"/>
          <w:lang w:val="en-US" w:bidi="ar-SA"/>
        </w:rPr>
        <w:t xml:space="preserve"> of the Committee. The committee shall expeditiously examine the </w:t>
      </w:r>
      <w:r w:rsidR="005C25F3" w:rsidRPr="002339AC">
        <w:rPr>
          <w:rFonts w:ascii="Times New Roman" w:hAnsi="Times New Roman" w:cs="Times New Roman"/>
          <w:szCs w:val="22"/>
          <w:lang w:val="en-US" w:bidi="ar-SA"/>
        </w:rPr>
        <w:t>report;</w:t>
      </w:r>
      <w:r w:rsidRPr="002339AC">
        <w:rPr>
          <w:rFonts w:ascii="Times New Roman" w:hAnsi="Times New Roman" w:cs="Times New Roman"/>
          <w:szCs w:val="22"/>
          <w:lang w:val="en-US" w:bidi="ar-SA"/>
        </w:rPr>
        <w:t xml:space="preserve"> give its comments/recommendations within twenty one days of receipt of the reference by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w:t>
      </w:r>
    </w:p>
    <w:p w14:paraId="24499D3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iii) If EDC opines that it is a fit case for suspension, EDC may pass necessary orders which shall be communicated to the foreign supplier by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w:t>
      </w:r>
    </w:p>
    <w:p w14:paraId="3721A90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5.6 If the Agency concerned asks for detailed reasons of suspension, the Agency may be informed that its conduct is under investigation. It is not necessary to enter into correspondence or argument with the Agency at this stage. </w:t>
      </w:r>
    </w:p>
    <w:p w14:paraId="215EBED9"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5.7 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 </w:t>
      </w:r>
    </w:p>
    <w:p w14:paraId="4ACC58F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 Ground on which Banning of Business Dealings can be initiated </w:t>
      </w:r>
    </w:p>
    <w:p w14:paraId="1C7E805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6.1 If the security consideration, including questions of loyalty of the Agency to the State, so warrants; </w:t>
      </w:r>
    </w:p>
    <w:p w14:paraId="3C0E0CF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14:paraId="0214B35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6.3 If there is strong justification for believing that the Directors, Proprietors, Partners, owner of the Agency have been guilty of malpractices such as bribery, corruption, fraud, substitution of tenders, interpolations, etc</w:t>
      </w:r>
      <w:r w:rsidR="005C25F3" w:rsidRPr="002339AC">
        <w:rPr>
          <w:rFonts w:ascii="Times New Roman" w:hAnsi="Times New Roman" w:cs="Times New Roman"/>
          <w:szCs w:val="22"/>
          <w:lang w:val="en-US" w:bidi="ar-SA"/>
        </w:rPr>
        <w:t>.</w:t>
      </w:r>
      <w:r w:rsidRPr="002339AC">
        <w:rPr>
          <w:rFonts w:ascii="Times New Roman" w:hAnsi="Times New Roman" w:cs="Times New Roman"/>
          <w:szCs w:val="22"/>
          <w:lang w:val="en-US" w:bidi="ar-SA"/>
        </w:rPr>
        <w:t xml:space="preserve">; </w:t>
      </w:r>
    </w:p>
    <w:p w14:paraId="6F30758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6.4 If the Agency continuously refuses to return / refund the dues of CENTRAL BANK OF INDIA without showing adequate reason and this is not due to any reasonable dispute which would attract proceedings in arbitration or Court of Law; </w:t>
      </w:r>
    </w:p>
    <w:p w14:paraId="311AB2D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 xml:space="preserve">6.5 If the Agency employs a public servant dismissed / removed or employs a person convicted for an offence involving corruption or abetment of such offence; </w:t>
      </w:r>
    </w:p>
    <w:p w14:paraId="684B9C0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6.6 If business dealings with the Agency have been banned by the Govt. or any other public sector enterprise; </w:t>
      </w:r>
    </w:p>
    <w:p w14:paraId="37AD7BA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6.7 If the Agency has resorted to Corrupt, fraudulent practices including misrepresentation of facts and / or fudging /forging /tampering of documents; </w:t>
      </w:r>
    </w:p>
    <w:p w14:paraId="156E927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6.8 If the Agency uses intimidation / threatening or brings undue outside pressure on the Bank (CENTRAL BANK OF INDIA) or </w:t>
      </w:r>
      <w:r w:rsidR="005C25F3" w:rsidRPr="002339AC">
        <w:rPr>
          <w:rFonts w:ascii="Times New Roman" w:hAnsi="Times New Roman" w:cs="Times New Roman"/>
          <w:szCs w:val="22"/>
          <w:lang w:val="en-US" w:bidi="ar-SA"/>
        </w:rPr>
        <w:t>it’s</w:t>
      </w:r>
      <w:r w:rsidRPr="002339AC">
        <w:rPr>
          <w:rFonts w:ascii="Times New Roman" w:hAnsi="Times New Roman" w:cs="Times New Roman"/>
          <w:szCs w:val="22"/>
          <w:lang w:val="en-US" w:bidi="ar-SA"/>
        </w:rPr>
        <w:t xml:space="preserve"> official in acceptance / performances of the job under the contract; </w:t>
      </w:r>
    </w:p>
    <w:p w14:paraId="4DF580F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6.9 If the Agency indulges in repeated and / or deliberate use of delay tactics in complying with contractual stipulations; </w:t>
      </w:r>
    </w:p>
    <w:p w14:paraId="5E60BA1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6.10 </w:t>
      </w:r>
      <w:r w:rsidR="005C25F3" w:rsidRPr="002339AC">
        <w:rPr>
          <w:rFonts w:ascii="Times New Roman" w:hAnsi="Times New Roman" w:cs="Times New Roman"/>
          <w:szCs w:val="22"/>
          <w:lang w:val="en-US" w:bidi="ar-SA"/>
        </w:rPr>
        <w:t>Willful</w:t>
      </w:r>
      <w:r w:rsidRPr="002339AC">
        <w:rPr>
          <w:rFonts w:ascii="Times New Roman" w:hAnsi="Times New Roman" w:cs="Times New Roman"/>
          <w:szCs w:val="22"/>
          <w:lang w:val="en-US" w:bidi="ar-SA"/>
        </w:rPr>
        <w:t xml:space="preserve"> indulgence by the Agency in supplying sub-standard material irrespective of whether pre-dispatch inspection was carried out by Bank (CENTRAL BANK OF INDIA) or not; </w:t>
      </w:r>
    </w:p>
    <w:p w14:paraId="3FCF55E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6.11 Based on the findings of the investigation report of CBI / Police against the Agency for malafide / unlawful acts or improper conduct on his part in matters relating to the Bank (CENTRAL BANK OF INDIA) or even otherwise; </w:t>
      </w:r>
    </w:p>
    <w:p w14:paraId="101F411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6.12 Established litigant nature of the Agency to derive undue benefit; </w:t>
      </w:r>
    </w:p>
    <w:p w14:paraId="1A10850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6.13 Continued poor performance of the Agency in several contracts; </w:t>
      </w:r>
    </w:p>
    <w:p w14:paraId="06CBC1C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6.14 If the Agency misuses the premises or facilities of the Bank (CENTRAL BANK OF INDIA), forcefully occupies, tampers or damages the Bank’s properties including land, water resources, forests / trees, etc. </w:t>
      </w:r>
    </w:p>
    <w:p w14:paraId="51D4875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 (Note: The examples given above are only illustrative and not exhaustive. The Competent Authority may decide to ban business dealing for any good and sufficient reason). </w:t>
      </w:r>
    </w:p>
    <w:p w14:paraId="6157FA7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7 Banning of Business Dealings </w:t>
      </w:r>
    </w:p>
    <w:p w14:paraId="0731022D"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7.1 A decision to ban business dealings with any Agency should apply throughout the Bank including Subsidiaries. </w:t>
      </w:r>
    </w:p>
    <w:p w14:paraId="7E2D2261"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7.2 There will be a Standing Committee in each Zone to be appointed by Head of Zonal Office for processing the cases of “Banning of Business Dealings” except for banning of business dealings with foreign suppliers of goods. However, for procurement of items / award of </w:t>
      </w:r>
      <w:r w:rsidRPr="002339AC">
        <w:rPr>
          <w:rFonts w:ascii="Times New Roman" w:hAnsi="Times New Roman" w:cs="Times New Roman"/>
          <w:szCs w:val="22"/>
          <w:lang w:val="en-US" w:bidi="ar-SA"/>
        </w:rPr>
        <w:lastRenderedPageBreak/>
        <w:t>contracts, to meet the requirement of Corporate Office only, the committee shall be consisting of General Manager / Dy. General Manager</w:t>
      </w:r>
      <w:r w:rsidR="00E942EE" w:rsidRPr="002339AC">
        <w:rPr>
          <w:rFonts w:ascii="Times New Roman" w:hAnsi="Times New Roman" w:cs="Times New Roman"/>
          <w:szCs w:val="22"/>
          <w:lang w:val="en-US" w:bidi="ar-SA"/>
        </w:rPr>
        <w:t xml:space="preserve"> each from Operations, Law &amp; BSD</w:t>
      </w:r>
      <w:r w:rsidRPr="002339AC">
        <w:rPr>
          <w:rFonts w:ascii="Times New Roman" w:hAnsi="Times New Roman" w:cs="Times New Roman"/>
          <w:szCs w:val="22"/>
          <w:lang w:val="en-US" w:bidi="ar-SA"/>
        </w:rPr>
        <w:t xml:space="preserve">. Member from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shall be the convener of the committee. The functions of the committee shall, inter-alia include: </w:t>
      </w:r>
    </w:p>
    <w:p w14:paraId="248CDF9F"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 To study the report of the Investigating Agency and decide if a prima-facie case for Bank-wide / Local unit wise banning exists, if not, send back the case to the Competent Authority. </w:t>
      </w:r>
    </w:p>
    <w:p w14:paraId="4B6B9E51"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ii) To recommend for issue of show-cause notice to the Agency by the concerned department. </w:t>
      </w:r>
    </w:p>
    <w:p w14:paraId="7AA5752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iii) To examine the reply to show-cause notice and call the Agency for personal hearing, if required. </w:t>
      </w:r>
    </w:p>
    <w:p w14:paraId="388CFA78"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iv) To submit final recommendation to the Competent Authority for banning or otherwise. </w:t>
      </w:r>
    </w:p>
    <w:p w14:paraId="13718D3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7.3 If Bank wide banning is contemplated by the banning Committee of any Zone, the proposal should be sent by the committee to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through the Head of the Zonal Office setting out the facts of the case and the justification of the action proposed along with all the relevant papers and documents.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shall issue a show-cause notice to the agency conveying why it should not be banned throughout CENTRAL BANK OF INDIA. </w:t>
      </w:r>
    </w:p>
    <w:p w14:paraId="06430C44"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After considering the reply of the Agency and other circumstances and facts of the case,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will submit the case to the Competent Authority to take a final decision for Bank-wide banning or otherwise. </w:t>
      </w:r>
    </w:p>
    <w:p w14:paraId="553A304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7.4 If the Competent Authority is prima-facie of view that action for banning business dealings with the Agency is called for, a show-cause notice may be issued to the Agency as per paragraph 9.1 and an enquiry held accordingly. </w:t>
      </w:r>
    </w:p>
    <w:p w14:paraId="345B91CD"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7.5 Procedure for Banning of Business Dealings with Foreign Suppliers of imported goods. </w:t>
      </w:r>
    </w:p>
    <w:p w14:paraId="37F5362C"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 Banning of the agencies shall apply throughout the Bank including Subsidiaries. </w:t>
      </w:r>
    </w:p>
    <w:p w14:paraId="552C0183"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Based on the complaint forwarded by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w:t>
      </w:r>
      <w:r w:rsidRPr="002339AC">
        <w:rPr>
          <w:rFonts w:ascii="Times New Roman" w:hAnsi="Times New Roman" w:cs="Times New Roman"/>
          <w:szCs w:val="22"/>
          <w:lang w:val="en-US" w:bidi="ar-SA"/>
        </w:rPr>
        <w:lastRenderedPageBreak/>
        <w:t xml:space="preserve">Executive Director,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to place it before Executive Directors‟ Committee (EDC) with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as Convener of the Committee. </w:t>
      </w:r>
    </w:p>
    <w:p w14:paraId="1442DC0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 The committee shall expeditiously examine the report, give its comments/recommendations within twenty one days of receipt of the reference by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w:t>
      </w:r>
    </w:p>
    <w:p w14:paraId="63FFBF6C"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If EDC opines that it is a fit case for initiating banning action, it will direct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to issue show-cause notice to the agency for replying within a reasonable period. </w:t>
      </w:r>
    </w:p>
    <w:p w14:paraId="655F8BF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On receipt of the reply or on expiry of the stipulated period, the case shall be submitted by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to EDC for consideration &amp; decision. </w:t>
      </w:r>
    </w:p>
    <w:p w14:paraId="1D8A6F7C"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The decision of the EDC shall be communicated to the agency by ED (</w:t>
      </w:r>
      <w:r w:rsidR="00E942EE" w:rsidRPr="002339AC">
        <w:rPr>
          <w:rFonts w:ascii="Times New Roman" w:hAnsi="Times New Roman" w:cs="Times New Roman"/>
          <w:szCs w:val="22"/>
          <w:lang w:val="en-US" w:bidi="ar-SA"/>
        </w:rPr>
        <w:t>BSD</w:t>
      </w:r>
      <w:r w:rsidRPr="002339AC">
        <w:rPr>
          <w:rFonts w:ascii="Times New Roman" w:hAnsi="Times New Roman" w:cs="Times New Roman"/>
          <w:szCs w:val="22"/>
          <w:lang w:val="en-US" w:bidi="ar-SA"/>
        </w:rPr>
        <w:t xml:space="preserve">). </w:t>
      </w:r>
    </w:p>
    <w:p w14:paraId="62E3A43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8 Removal from List of Approved Agencies - Suppliers / Contractors, etc. </w:t>
      </w:r>
    </w:p>
    <w:p w14:paraId="521FA659"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8.1 If the Competent Authority decides that the charge against the Agency is of a minor nature, it may issue a show-cause notice as to why the name of the Agency should not be removed from the list of approved Agencies - Suppliers / Contractors, etc. </w:t>
      </w:r>
    </w:p>
    <w:p w14:paraId="233D926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8.2 The effect of such an order would be that the Agency would not be disqualified from competing in Open Tender Enquiries but Limited Tender Enquiry (LTE) may not be given to the Agency concerned. </w:t>
      </w:r>
    </w:p>
    <w:p w14:paraId="0C264CB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8.3 Past performance of the Agency may be taken into account while processing for approval of the Competent Authority for awarding the contract. </w:t>
      </w:r>
    </w:p>
    <w:p w14:paraId="345AC7E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9 Show-cause Notice </w:t>
      </w:r>
    </w:p>
    <w:p w14:paraId="19B3A936"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9.1 In case where the Competent Authority decides that action against an Agency is called for, a show-cause notice has to be issued to the Agency. Statement containing the imputation of misconduct or </w:t>
      </w:r>
      <w:r w:rsidR="005C25F3" w:rsidRPr="002339AC">
        <w:rPr>
          <w:rFonts w:ascii="Times New Roman" w:hAnsi="Times New Roman" w:cs="Times New Roman"/>
          <w:szCs w:val="22"/>
          <w:lang w:val="en-US" w:bidi="ar-SA"/>
        </w:rPr>
        <w:t>misbehavior</w:t>
      </w:r>
      <w:r w:rsidRPr="002339AC">
        <w:rPr>
          <w:rFonts w:ascii="Times New Roman" w:hAnsi="Times New Roman" w:cs="Times New Roman"/>
          <w:szCs w:val="22"/>
          <w:lang w:val="en-US" w:bidi="ar-SA"/>
        </w:rPr>
        <w:t xml:space="preserve"> may be appended to the show-cause notice and the Agency should be asked to submit within 15 days a written statement in its defense. </w:t>
      </w:r>
    </w:p>
    <w:p w14:paraId="1C6F2A4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9.2 If the Agency requests for inspection of any relevant document in possession of CENTRAL BANK OF INDIA, necessary facility for inspection of documents may be provided. </w:t>
      </w:r>
    </w:p>
    <w:p w14:paraId="6FB4A47A"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9.3 The Competent Authority may consider and pass an appropriate speaking order: </w:t>
      </w:r>
    </w:p>
    <w:p w14:paraId="0016C44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a) For exonerating the Agency if the charges are not established; </w:t>
      </w:r>
    </w:p>
    <w:p w14:paraId="04737C55"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b) For removing the Agency from the list of approved Suppliers / Contactors, etc. </w:t>
      </w:r>
    </w:p>
    <w:p w14:paraId="5D757B61"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c) For banning the business dealing with the Agency. </w:t>
      </w:r>
    </w:p>
    <w:p w14:paraId="7F0B3010"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lastRenderedPageBreak/>
        <w:t xml:space="preserve">9.4 If it decides to ban business dealings, the period for which the ban would be operative may be mentioned. The order may also mention that the ban would extend to the interconnected Agencies of the Agency. </w:t>
      </w:r>
    </w:p>
    <w:p w14:paraId="6B3FDF27"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10 Appeal against the Decision of the Competent Authority </w:t>
      </w:r>
    </w:p>
    <w:p w14:paraId="0C60D96D"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10.1 The Agency may file an appeal against the order of the Competent Authority banning business dealing, etc. The appeal shall lie to Appellate Authority. Such an appeal shall be preferred within one month from the date of receipt of the order banning business dealing, etc. </w:t>
      </w:r>
    </w:p>
    <w:p w14:paraId="7A81E09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10.2 Appellate Authority would consider the appeal and pass appropriate order which shall be communicated to the Agency as well as the Competent Authority. </w:t>
      </w:r>
    </w:p>
    <w:p w14:paraId="63930C2D"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11 Review of the Decision by the Competent Authority </w:t>
      </w:r>
    </w:p>
    <w:p w14:paraId="1B470114"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 </w:t>
      </w:r>
    </w:p>
    <w:p w14:paraId="0E0110DE"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12 Circulation of the names of Agencies with whom Business Dealings have been banned </w:t>
      </w:r>
    </w:p>
    <w:p w14:paraId="59F0DBC1"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 </w:t>
      </w:r>
    </w:p>
    <w:p w14:paraId="082B636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 </w:t>
      </w:r>
    </w:p>
    <w:p w14:paraId="0391AD5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 xml:space="preserve">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14:paraId="06B4395B" w14:textId="77777777" w:rsidR="00A407EA" w:rsidRPr="002339AC" w:rsidRDefault="00A407EA" w:rsidP="00A407EA">
      <w:pPr>
        <w:jc w:val="both"/>
        <w:rPr>
          <w:rFonts w:ascii="Times New Roman" w:hAnsi="Times New Roman" w:cs="Times New Roman"/>
          <w:szCs w:val="22"/>
          <w:lang w:val="en-US" w:bidi="ar-SA"/>
        </w:rPr>
      </w:pPr>
      <w:r w:rsidRPr="002339AC">
        <w:rPr>
          <w:rFonts w:ascii="Times New Roman" w:hAnsi="Times New Roman" w:cs="Times New Roman"/>
          <w:szCs w:val="22"/>
          <w:lang w:val="en-US" w:bidi="ar-SA"/>
        </w:rPr>
        <w:t>12.4 Based on the above, Zonal Offices may formulate their own procedure for implementation of the Guidelines and same be made a part of the tender documents.</w:t>
      </w:r>
    </w:p>
    <w:p w14:paraId="4B08FB80" w14:textId="77777777" w:rsidR="00A407EA" w:rsidRPr="002339AC" w:rsidRDefault="00A407EA" w:rsidP="00A407EA">
      <w:pPr>
        <w:rPr>
          <w:rFonts w:ascii="Times New Roman" w:hAnsi="Times New Roman" w:cs="Times New Roman"/>
          <w:szCs w:val="22"/>
          <w:lang w:val="en-US" w:bidi="ar-SA"/>
        </w:rPr>
      </w:pPr>
    </w:p>
    <w:p w14:paraId="32A5341E" w14:textId="77777777" w:rsidR="00FA63E2" w:rsidRPr="002339AC" w:rsidRDefault="00FA63E2" w:rsidP="00A407EA">
      <w:pPr>
        <w:rPr>
          <w:rFonts w:ascii="Times New Roman" w:hAnsi="Times New Roman" w:cs="Times New Roman"/>
          <w:szCs w:val="22"/>
          <w:lang w:val="en-US" w:bidi="ar-SA"/>
        </w:rPr>
      </w:pPr>
    </w:p>
    <w:p w14:paraId="06CD3BD8" w14:textId="77777777" w:rsidR="00FA63E2" w:rsidRPr="002339AC" w:rsidRDefault="00FA63E2" w:rsidP="00FA63E2">
      <w:pPr>
        <w:rPr>
          <w:rFonts w:ascii="Times New Roman" w:hAnsi="Times New Roman" w:cs="Times New Roman"/>
          <w:szCs w:val="22"/>
          <w:lang w:val="en-US" w:bidi="ar-SA"/>
        </w:rPr>
      </w:pPr>
    </w:p>
    <w:p w14:paraId="0A7D71E3" w14:textId="77777777" w:rsidR="00FA63E2" w:rsidRPr="002339AC" w:rsidRDefault="00FA63E2" w:rsidP="00FA63E2">
      <w:pPr>
        <w:rPr>
          <w:rFonts w:ascii="Times New Roman" w:hAnsi="Times New Roman" w:cs="Times New Roman"/>
          <w:szCs w:val="22"/>
          <w:lang w:val="en-US" w:bidi="ar-SA"/>
        </w:rPr>
      </w:pPr>
    </w:p>
    <w:p w14:paraId="0986CF96" w14:textId="77777777" w:rsidR="00FA63E2" w:rsidRPr="002339AC" w:rsidRDefault="00FA63E2" w:rsidP="00FA63E2">
      <w:pPr>
        <w:rPr>
          <w:rFonts w:ascii="Times New Roman" w:hAnsi="Times New Roman" w:cs="Times New Roman"/>
          <w:szCs w:val="22"/>
          <w:lang w:val="en-US" w:bidi="ar-SA"/>
        </w:rPr>
      </w:pPr>
    </w:p>
    <w:p w14:paraId="13D650DD" w14:textId="77777777" w:rsidR="00FA63E2" w:rsidRPr="002339AC" w:rsidRDefault="00FA63E2" w:rsidP="00FA63E2">
      <w:pPr>
        <w:jc w:val="center"/>
        <w:rPr>
          <w:rFonts w:ascii="Times New Roman" w:hAnsi="Times New Roman" w:cs="Times New Roman"/>
          <w:szCs w:val="22"/>
          <w:lang w:val="en-US" w:bidi="ar-SA"/>
        </w:rPr>
      </w:pPr>
      <w:r w:rsidRPr="002339AC">
        <w:rPr>
          <w:rFonts w:ascii="Times New Roman" w:hAnsi="Times New Roman" w:cs="Times New Roman"/>
          <w:szCs w:val="22"/>
          <w:lang w:val="en-US" w:bidi="ar-SA"/>
        </w:rPr>
        <w:tab/>
        <w:t xml:space="preserve">** </w:t>
      </w:r>
      <w:r w:rsidRPr="002339AC">
        <w:rPr>
          <w:rFonts w:ascii="Times New Roman" w:hAnsi="Times New Roman" w:cs="Times New Roman"/>
          <w:b/>
          <w:bCs/>
          <w:szCs w:val="22"/>
          <w:lang w:val="en-US" w:bidi="ar-SA"/>
        </w:rPr>
        <w:t>END OF THE DOCUMENT</w:t>
      </w:r>
      <w:r w:rsidRPr="002339AC">
        <w:rPr>
          <w:rFonts w:ascii="Times New Roman" w:hAnsi="Times New Roman" w:cs="Times New Roman"/>
          <w:szCs w:val="22"/>
          <w:lang w:val="en-US" w:bidi="ar-SA"/>
        </w:rPr>
        <w:t xml:space="preserve"> **</w:t>
      </w:r>
    </w:p>
    <w:p w14:paraId="1FE8D793" w14:textId="77777777" w:rsidR="00A407EA" w:rsidRPr="002339AC" w:rsidRDefault="00A407EA" w:rsidP="00FA63E2">
      <w:pPr>
        <w:tabs>
          <w:tab w:val="left" w:pos="2436"/>
        </w:tabs>
        <w:rPr>
          <w:rFonts w:ascii="Times New Roman" w:hAnsi="Times New Roman" w:cs="Times New Roman"/>
          <w:szCs w:val="22"/>
          <w:lang w:val="en-US" w:bidi="ar-SA"/>
        </w:rPr>
      </w:pPr>
    </w:p>
    <w:sectPr w:rsidR="00A407EA" w:rsidRPr="002339AC" w:rsidSect="00556B94">
      <w:headerReference w:type="default" r:id="rId15"/>
      <w:footerReference w:type="default" r:id="rId16"/>
      <w:footerReference w:type="first" r:id="rId17"/>
      <w:pgSz w:w="11906" w:h="16838"/>
      <w:pgMar w:top="1477" w:right="1983" w:bottom="1702" w:left="1440" w:header="1872" w:footer="576" w:gutter="0"/>
      <w:pgBorders w:zOrder="back">
        <w:top w:val="single" w:sz="4" w:space="1" w:color="auto"/>
        <w:left w:val="single" w:sz="4" w:space="4" w:color="auto"/>
        <w:bottom w:val="single" w:sz="4" w:space="1" w:color="auto"/>
        <w:right w:val="single" w:sz="4" w:space="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10430" w14:textId="77777777" w:rsidR="006430EE" w:rsidRDefault="006430EE" w:rsidP="000B6ECB">
      <w:pPr>
        <w:spacing w:after="0" w:line="240" w:lineRule="auto"/>
      </w:pPr>
      <w:r>
        <w:separator/>
      </w:r>
    </w:p>
  </w:endnote>
  <w:endnote w:type="continuationSeparator" w:id="0">
    <w:p w14:paraId="47950B6B" w14:textId="77777777" w:rsidR="006430EE" w:rsidRDefault="006430EE" w:rsidP="000B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71"/>
      <w:gridCol w:w="7842"/>
    </w:tblGrid>
    <w:tr w:rsidR="00FB08BA" w14:paraId="64FE0BE1" w14:textId="77777777">
      <w:tc>
        <w:tcPr>
          <w:tcW w:w="500" w:type="pct"/>
          <w:tcBorders>
            <w:top w:val="single" w:sz="4" w:space="0" w:color="943634" w:themeColor="accent2" w:themeShade="BF"/>
          </w:tcBorders>
          <w:shd w:val="clear" w:color="auto" w:fill="943634" w:themeFill="accent2" w:themeFillShade="BF"/>
        </w:tcPr>
        <w:p w14:paraId="7B766952" w14:textId="77777777" w:rsidR="00FB08BA" w:rsidRDefault="00FB08BA">
          <w:pPr>
            <w:pStyle w:val="Footer"/>
            <w:jc w:val="right"/>
            <w:rPr>
              <w:b/>
              <w:bCs/>
              <w:color w:val="FFFFFF" w:themeColor="background1"/>
            </w:rPr>
          </w:pPr>
          <w:r>
            <w:fldChar w:fldCharType="begin"/>
          </w:r>
          <w:r>
            <w:instrText xml:space="preserve"> PAGE   \* MERGEFORMAT </w:instrText>
          </w:r>
          <w:r>
            <w:fldChar w:fldCharType="separate"/>
          </w:r>
          <w:r w:rsidR="00871312" w:rsidRPr="00871312">
            <w:rPr>
              <w:noProof/>
              <w:color w:val="FFFFFF" w:themeColor="background1"/>
            </w:rPr>
            <w:t>36</w:t>
          </w:r>
          <w:r>
            <w:rPr>
              <w:noProof/>
              <w:color w:val="FFFFFF" w:themeColor="background1"/>
            </w:rPr>
            <w:fldChar w:fldCharType="end"/>
          </w:r>
        </w:p>
      </w:tc>
      <w:tc>
        <w:tcPr>
          <w:tcW w:w="4500" w:type="pct"/>
          <w:tcBorders>
            <w:top w:val="single" w:sz="4" w:space="0" w:color="auto"/>
          </w:tcBorders>
        </w:tcPr>
        <w:p w14:paraId="08B36388" w14:textId="77777777" w:rsidR="00FB08BA" w:rsidRDefault="00BC3B0D" w:rsidP="00647D42">
          <w:pPr>
            <w:pStyle w:val="Footer"/>
          </w:pPr>
          <w:sdt>
            <w:sdtPr>
              <w:rPr>
                <w:rFonts w:ascii="Nirmala UI" w:eastAsia="Times New Roman" w:hAnsi="Nirmala UI" w:cs="Nirmala UI"/>
                <w:kern w:val="2"/>
                <w:sz w:val="20"/>
                <w:lang w:val="en-US" w:eastAsia="ar-SA"/>
              </w:rPr>
              <w:alias w:val="Company"/>
              <w:id w:val="75914618"/>
              <w:placeholder>
                <w:docPart w:val="AC2971F847C84AC9B195583E4625DC48"/>
              </w:placeholder>
              <w:dataBinding w:prefixMappings="xmlns:ns0='http://schemas.openxmlformats.org/officeDocument/2006/extended-properties'" w:xpath="/ns0:Properties[1]/ns0:Company[1]" w:storeItemID="{6668398D-A668-4E3E-A5EB-62B293D839F1}"/>
              <w:text/>
            </w:sdtPr>
            <w:sdtEndPr/>
            <w:sdtContent>
              <w:r w:rsidR="00FB08BA" w:rsidRPr="00647D42">
                <w:rPr>
                  <w:rFonts w:ascii="Nirmala UI" w:eastAsia="Times New Roman" w:hAnsi="Nirmala UI" w:cs="Nirmala UI"/>
                  <w:kern w:val="2"/>
                  <w:sz w:val="20"/>
                  <w:cs/>
                  <w:lang w:val="en-US" w:eastAsia="ar-SA"/>
                </w:rPr>
                <w:t xml:space="preserve">क्षेत्रीय कार्यालय : </w:t>
              </w:r>
              <w:r w:rsidR="00FB08BA" w:rsidRPr="00647D42">
                <w:rPr>
                  <w:rFonts w:ascii="Nirmala UI" w:eastAsia="Times New Roman" w:hAnsi="Nirmala UI" w:cs="Nirmala UI"/>
                  <w:kern w:val="2"/>
                  <w:sz w:val="20"/>
                  <w:lang w:val="en-US" w:eastAsia="ar-SA"/>
                </w:rPr>
                <w:t>‘</w:t>
              </w:r>
              <w:r w:rsidR="00FB08BA" w:rsidRPr="00647D42">
                <w:rPr>
                  <w:rFonts w:ascii="Nirmala UI" w:eastAsia="Times New Roman" w:hAnsi="Nirmala UI" w:cs="Nirmala UI"/>
                  <w:kern w:val="2"/>
                  <w:sz w:val="20"/>
                  <w:cs/>
                  <w:lang w:val="en-US" w:eastAsia="ar-SA"/>
                </w:rPr>
                <w:t>मंगेश</w:t>
              </w:r>
              <w:r w:rsidR="00FB08BA" w:rsidRPr="00647D42">
                <w:rPr>
                  <w:rFonts w:ascii="Nirmala UI" w:eastAsia="Times New Roman" w:hAnsi="Nirmala UI" w:cs="Nirmala UI"/>
                  <w:kern w:val="2"/>
                  <w:sz w:val="20"/>
                  <w:lang w:val="en-US" w:eastAsia="ar-SA"/>
                </w:rPr>
                <w:t xml:space="preserve">’ </w:t>
              </w:r>
              <w:r w:rsidR="00FB08BA" w:rsidRPr="00647D42">
                <w:rPr>
                  <w:rFonts w:ascii="Nirmala UI" w:eastAsia="Times New Roman" w:hAnsi="Nirmala UI" w:cs="Nirmala UI"/>
                  <w:kern w:val="2"/>
                  <w:sz w:val="20"/>
                  <w:cs/>
                  <w:lang w:val="en-US" w:eastAsia="ar-SA"/>
                </w:rPr>
                <w:t>आदर्श कॉलनी</w:t>
              </w:r>
              <w:r w:rsidR="00FB08BA" w:rsidRPr="00647D42">
                <w:rPr>
                  <w:rFonts w:ascii="Nirmala UI" w:eastAsia="Times New Roman" w:hAnsi="Nirmala UI" w:cs="Nirmala UI"/>
                  <w:kern w:val="2"/>
                  <w:sz w:val="20"/>
                  <w:lang w:val="en-US" w:eastAsia="ar-SA"/>
                </w:rPr>
                <w:t xml:space="preserve">, </w:t>
              </w:r>
              <w:r w:rsidR="00FB08BA" w:rsidRPr="00647D42">
                <w:rPr>
                  <w:rFonts w:ascii="Nirmala UI" w:eastAsia="Times New Roman" w:hAnsi="Nirmala UI" w:cs="Nirmala UI"/>
                  <w:kern w:val="2"/>
                  <w:sz w:val="20"/>
                  <w:cs/>
                  <w:lang w:val="en-US" w:eastAsia="ar-SA"/>
                </w:rPr>
                <w:t xml:space="preserve">अकोला </w:t>
              </w:r>
              <w:r w:rsidR="00FB08BA" w:rsidRPr="00647D42">
                <w:rPr>
                  <w:rFonts w:ascii="Nirmala UI" w:eastAsia="Times New Roman" w:hAnsi="Nirmala UI" w:cs="Nirmala UI"/>
                  <w:kern w:val="2"/>
                  <w:sz w:val="20"/>
                  <w:lang w:val="en-US" w:eastAsia="ar-SA"/>
                </w:rPr>
                <w:t>– 444004</w:t>
              </w:r>
              <w:r w:rsidR="00FB08BA" w:rsidRPr="00647D42">
                <w:rPr>
                  <w:rFonts w:ascii="Nirmala UI" w:eastAsia="Times New Roman" w:hAnsi="Nirmala UI" w:cs="Nirmala UI"/>
                  <w:kern w:val="2"/>
                  <w:sz w:val="20"/>
                  <w:cs/>
                  <w:lang w:val="en-US" w:eastAsia="ar-SA"/>
                </w:rPr>
                <w:t xml:space="preserve"> ग्राम : सेन्टदिव</w:t>
              </w:r>
              <w:r w:rsidR="00FB08BA" w:rsidRPr="00647D42">
                <w:rPr>
                  <w:rFonts w:ascii="Nirmala UI" w:eastAsia="Times New Roman" w:hAnsi="Nirmala UI" w:cs="Nirmala UI"/>
                  <w:kern w:val="2"/>
                  <w:sz w:val="20"/>
                  <w:lang w:val="en-US" w:eastAsia="ar-SA"/>
                </w:rPr>
                <w:t xml:space="preserve">, </w:t>
              </w:r>
              <w:r w:rsidR="00FB08BA" w:rsidRPr="00647D42">
                <w:rPr>
                  <w:rFonts w:ascii="Nirmala UI" w:eastAsia="Times New Roman" w:hAnsi="Nirmala UI" w:cs="Nirmala UI"/>
                  <w:kern w:val="2"/>
                  <w:sz w:val="20"/>
                  <w:cs/>
                  <w:lang w:val="en-US" w:eastAsia="ar-SA"/>
                </w:rPr>
                <w:t>पो.बॉ.नं.</w:t>
              </w:r>
              <w:r w:rsidR="00FB08BA" w:rsidRPr="00647D42">
                <w:rPr>
                  <w:rFonts w:ascii="Nirmala UI" w:eastAsia="Times New Roman" w:hAnsi="Nirmala UI" w:cs="Nirmala UI"/>
                  <w:kern w:val="2"/>
                  <w:sz w:val="20"/>
                  <w:lang w:val="en-US" w:eastAsia="ar-SA"/>
                </w:rPr>
                <w:t>20</w:t>
              </w:r>
              <w:r w:rsidR="00FB08BA" w:rsidRPr="00647D42">
                <w:rPr>
                  <w:rFonts w:ascii="Nirmala UI" w:eastAsia="Times New Roman" w:hAnsi="Nirmala UI" w:cs="Nirmala UI"/>
                  <w:kern w:val="2"/>
                  <w:sz w:val="20"/>
                  <w:cs/>
                  <w:lang w:val="en-US" w:eastAsia="ar-SA"/>
                </w:rPr>
                <w:t xml:space="preserve">दूरध्वनी : </w:t>
              </w:r>
              <w:r w:rsidR="00FB08BA" w:rsidRPr="00647D42">
                <w:rPr>
                  <w:rFonts w:ascii="Nirmala UI" w:eastAsia="Times New Roman" w:hAnsi="Nirmala UI" w:cs="Nirmala UI"/>
                  <w:kern w:val="2"/>
                  <w:sz w:val="20"/>
                  <w:lang w:val="en-US" w:eastAsia="ar-SA"/>
                </w:rPr>
                <w:t>0724-2450251, 2458878</w:t>
              </w:r>
              <w:r w:rsidR="00FB08BA" w:rsidRPr="00647D42">
                <w:rPr>
                  <w:rFonts w:ascii="Nirmala UI" w:eastAsia="Times New Roman" w:hAnsi="Nirmala UI" w:cs="Nirmala UI"/>
                  <w:kern w:val="2"/>
                  <w:sz w:val="20"/>
                  <w:cs/>
                  <w:lang w:val="en-US" w:eastAsia="ar-SA"/>
                </w:rPr>
                <w:t xml:space="preserve"> फैक्स-</w:t>
              </w:r>
              <w:r w:rsidR="00FB08BA" w:rsidRPr="00647D42">
                <w:rPr>
                  <w:rFonts w:ascii="Nirmala UI" w:eastAsia="Times New Roman" w:hAnsi="Nirmala UI" w:cs="Nirmala UI"/>
                  <w:kern w:val="2"/>
                  <w:sz w:val="20"/>
                  <w:lang w:val="en-US" w:eastAsia="ar-SA"/>
                </w:rPr>
                <w:t xml:space="preserve">2459867, </w:t>
              </w:r>
              <w:r w:rsidR="00FB08BA" w:rsidRPr="00647D42">
                <w:rPr>
                  <w:rFonts w:ascii="Nirmala UI" w:eastAsia="Times New Roman" w:hAnsi="Nirmala UI" w:cs="Nirmala UI"/>
                  <w:kern w:val="2"/>
                  <w:sz w:val="20"/>
                  <w:cs/>
                  <w:lang w:val="en-US" w:eastAsia="ar-SA"/>
                </w:rPr>
                <w:t>क्षे.प्र.</w:t>
              </w:r>
              <w:r w:rsidR="00FB08BA" w:rsidRPr="00647D42">
                <w:rPr>
                  <w:rFonts w:ascii="Nirmala UI" w:eastAsia="Times New Roman" w:hAnsi="Nirmala UI" w:cs="Nirmala UI"/>
                  <w:kern w:val="2"/>
                  <w:sz w:val="20"/>
                  <w:lang w:val="en-US" w:eastAsia="ar-SA"/>
                </w:rPr>
                <w:t xml:space="preserve">2400114, </w:t>
              </w:r>
              <w:r w:rsidR="00FB08BA" w:rsidRPr="00647D42">
                <w:rPr>
                  <w:rFonts w:ascii="Nirmala UI" w:eastAsia="Times New Roman" w:hAnsi="Nirmala UI" w:cs="Nirmala UI"/>
                  <w:kern w:val="2"/>
                  <w:sz w:val="20"/>
                  <w:cs/>
                  <w:lang w:val="en-US" w:eastAsia="ar-SA"/>
                </w:rPr>
                <w:t xml:space="preserve">मोबाईल : </w:t>
              </w:r>
              <w:r w:rsidR="00FB08BA">
                <w:rPr>
                  <w:rFonts w:ascii="Nirmala UI" w:eastAsia="Times New Roman" w:hAnsi="Nirmala UI" w:cs="Nirmala UI"/>
                  <w:kern w:val="2"/>
                  <w:sz w:val="20"/>
                  <w:lang w:val="en-US" w:eastAsia="ar-SA"/>
                </w:rPr>
                <w:t>8605919529</w:t>
              </w:r>
            </w:sdtContent>
          </w:sdt>
        </w:p>
      </w:tc>
    </w:tr>
  </w:tbl>
  <w:p w14:paraId="011AAEC7" w14:textId="77777777" w:rsidR="00FB08BA" w:rsidRPr="00F255A5" w:rsidRDefault="00FB08BA" w:rsidP="003423F3">
    <w:pPr>
      <w:pStyle w:val="Footer"/>
      <w:tabs>
        <w:tab w:val="left" w:pos="2190"/>
        <w:tab w:val="right" w:pos="8483"/>
      </w:tabs>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0704" w14:textId="77777777" w:rsidR="00FB08BA" w:rsidRDefault="00FB08BA" w:rsidP="006B0162">
    <w:pPr>
      <w:tabs>
        <w:tab w:val="left" w:pos="5910"/>
      </w:tabs>
      <w:jc w:val="center"/>
      <w:rPr>
        <w:sz w:val="20"/>
      </w:rPr>
    </w:pPr>
    <w:r w:rsidRPr="009865E7">
      <w:rPr>
        <w:rFonts w:ascii="Nirmala UI" w:hAnsi="Nirmala UI" w:cs="Nirmala UI" w:hint="cs"/>
        <w:sz w:val="20"/>
        <w:cs/>
      </w:rPr>
      <w:t>क्षेत्रीय</w:t>
    </w:r>
    <w:r w:rsidRPr="009865E7">
      <w:rPr>
        <w:rFonts w:hint="cs"/>
        <w:sz w:val="20"/>
        <w:cs/>
      </w:rPr>
      <w:t xml:space="preserve"> </w:t>
    </w:r>
    <w:r w:rsidRPr="009865E7">
      <w:rPr>
        <w:rFonts w:ascii="Nirmala UI" w:hAnsi="Nirmala UI" w:cs="Nirmala UI" w:hint="cs"/>
        <w:sz w:val="20"/>
        <w:cs/>
      </w:rPr>
      <w:t>कार्यालय</w:t>
    </w:r>
    <w:r w:rsidRPr="009865E7">
      <w:rPr>
        <w:rFonts w:hint="cs"/>
        <w:sz w:val="20"/>
        <w:cs/>
      </w:rPr>
      <w:t xml:space="preserve"> : </w:t>
    </w:r>
    <w:r w:rsidRPr="009865E7">
      <w:rPr>
        <w:rFonts w:hint="cs"/>
        <w:sz w:val="20"/>
      </w:rPr>
      <w:t>‘</w:t>
    </w:r>
    <w:r w:rsidRPr="009865E7">
      <w:rPr>
        <w:rFonts w:ascii="Nirmala UI" w:hAnsi="Nirmala UI" w:cs="Nirmala UI" w:hint="cs"/>
        <w:sz w:val="20"/>
        <w:cs/>
      </w:rPr>
      <w:t>मंगेश</w:t>
    </w:r>
    <w:r w:rsidRPr="009865E7">
      <w:rPr>
        <w:rFonts w:hint="cs"/>
        <w:sz w:val="20"/>
      </w:rPr>
      <w:t>’</w:t>
    </w:r>
    <w:r>
      <w:rPr>
        <w:rFonts w:hint="cs"/>
        <w:sz w:val="20"/>
        <w:cs/>
      </w:rPr>
      <w:t xml:space="preserve"> </w:t>
    </w:r>
    <w:r>
      <w:rPr>
        <w:rFonts w:ascii="Nirmala UI" w:hAnsi="Nirmala UI" w:cs="Nirmala UI" w:hint="cs"/>
        <w:sz w:val="20"/>
        <w:cs/>
      </w:rPr>
      <w:t>आदर्श</w:t>
    </w:r>
    <w:r>
      <w:rPr>
        <w:rFonts w:hint="cs"/>
        <w:sz w:val="20"/>
        <w:cs/>
      </w:rPr>
      <w:t xml:space="preserve"> </w:t>
    </w:r>
    <w:r>
      <w:rPr>
        <w:rFonts w:ascii="Nirmala UI" w:hAnsi="Nirmala UI" w:cs="Nirmala UI" w:hint="cs"/>
        <w:sz w:val="20"/>
        <w:cs/>
      </w:rPr>
      <w:t>कॉलनी</w:t>
    </w:r>
    <w:r>
      <w:rPr>
        <w:rFonts w:hint="cs"/>
        <w:sz w:val="20"/>
        <w:cs/>
      </w:rPr>
      <w:t xml:space="preserve">, </w:t>
    </w:r>
    <w:r w:rsidRPr="009865E7">
      <w:rPr>
        <w:rFonts w:ascii="Nirmala UI" w:hAnsi="Nirmala UI" w:cs="Nirmala UI" w:hint="cs"/>
        <w:sz w:val="20"/>
        <w:cs/>
      </w:rPr>
      <w:t>अकोला</w:t>
    </w:r>
    <w:r w:rsidRPr="009865E7">
      <w:rPr>
        <w:rFonts w:hint="cs"/>
        <w:sz w:val="20"/>
        <w:cs/>
      </w:rPr>
      <w:t xml:space="preserve"> </w:t>
    </w:r>
    <w:r w:rsidRPr="009865E7">
      <w:rPr>
        <w:sz w:val="20"/>
      </w:rPr>
      <w:t>–</w:t>
    </w:r>
    <w:r w:rsidRPr="009865E7">
      <w:rPr>
        <w:rFonts w:hint="cs"/>
        <w:sz w:val="20"/>
        <w:cs/>
      </w:rPr>
      <w:t xml:space="preserve"> 444004 </w:t>
    </w:r>
    <w:r w:rsidRPr="009865E7">
      <w:rPr>
        <w:rFonts w:ascii="Nirmala UI" w:hAnsi="Nirmala UI" w:cs="Nirmala UI" w:hint="cs"/>
        <w:sz w:val="20"/>
        <w:cs/>
      </w:rPr>
      <w:t>ग्राम</w:t>
    </w:r>
    <w:r w:rsidRPr="009865E7">
      <w:rPr>
        <w:rFonts w:hint="cs"/>
        <w:sz w:val="20"/>
        <w:cs/>
      </w:rPr>
      <w:t xml:space="preserve"> : </w:t>
    </w:r>
    <w:r w:rsidRPr="009865E7">
      <w:rPr>
        <w:rFonts w:ascii="Nirmala UI" w:hAnsi="Nirmala UI" w:cs="Nirmala UI" w:hint="cs"/>
        <w:sz w:val="20"/>
        <w:cs/>
      </w:rPr>
      <w:t>सेन्टदिव</w:t>
    </w:r>
    <w:r w:rsidRPr="009865E7">
      <w:rPr>
        <w:rFonts w:hint="cs"/>
        <w:sz w:val="20"/>
        <w:cs/>
      </w:rPr>
      <w:t xml:space="preserve">, </w:t>
    </w:r>
    <w:r w:rsidRPr="009865E7">
      <w:rPr>
        <w:rFonts w:ascii="Nirmala UI" w:hAnsi="Nirmala UI" w:cs="Nirmala UI" w:hint="cs"/>
        <w:sz w:val="20"/>
        <w:cs/>
      </w:rPr>
      <w:t>पो</w:t>
    </w:r>
    <w:r w:rsidRPr="009865E7">
      <w:rPr>
        <w:rFonts w:hint="cs"/>
        <w:sz w:val="20"/>
        <w:cs/>
      </w:rPr>
      <w:t>.</w:t>
    </w:r>
    <w:r w:rsidRPr="009865E7">
      <w:rPr>
        <w:rFonts w:ascii="Nirmala UI" w:hAnsi="Nirmala UI" w:cs="Nirmala UI" w:hint="cs"/>
        <w:sz w:val="20"/>
        <w:cs/>
      </w:rPr>
      <w:t>बॉ</w:t>
    </w:r>
    <w:r w:rsidRPr="009865E7">
      <w:rPr>
        <w:rFonts w:hint="cs"/>
        <w:sz w:val="20"/>
        <w:cs/>
      </w:rPr>
      <w:t>.</w:t>
    </w:r>
    <w:r w:rsidRPr="009865E7">
      <w:rPr>
        <w:rFonts w:ascii="Nirmala UI" w:hAnsi="Nirmala UI" w:cs="Nirmala UI" w:hint="cs"/>
        <w:sz w:val="20"/>
        <w:cs/>
      </w:rPr>
      <w:t>नं</w:t>
    </w:r>
    <w:r w:rsidRPr="009865E7">
      <w:rPr>
        <w:rFonts w:hint="cs"/>
        <w:sz w:val="20"/>
        <w:cs/>
      </w:rPr>
      <w:t>.20</w:t>
    </w:r>
  </w:p>
  <w:p w14:paraId="67C3FBBE" w14:textId="77777777" w:rsidR="00FB08BA" w:rsidRPr="009865E7" w:rsidRDefault="00FB08BA" w:rsidP="006B0162">
    <w:pPr>
      <w:tabs>
        <w:tab w:val="left" w:pos="5910"/>
      </w:tabs>
      <w:jc w:val="center"/>
      <w:rPr>
        <w:sz w:val="20"/>
        <w:cs/>
      </w:rPr>
    </w:pPr>
    <w:r w:rsidRPr="009865E7">
      <w:rPr>
        <w:rFonts w:ascii="Nirmala UI" w:hAnsi="Nirmala UI" w:cs="Nirmala UI" w:hint="cs"/>
        <w:sz w:val="20"/>
        <w:cs/>
      </w:rPr>
      <w:t>दूरध्वनी</w:t>
    </w:r>
    <w:r w:rsidRPr="009865E7">
      <w:rPr>
        <w:rFonts w:hint="cs"/>
        <w:sz w:val="20"/>
        <w:cs/>
      </w:rPr>
      <w:t xml:space="preserve"> : 0724-2450251, 2458878 </w:t>
    </w:r>
    <w:r w:rsidRPr="009865E7">
      <w:rPr>
        <w:rFonts w:ascii="Nirmala UI" w:hAnsi="Nirmala UI" w:cs="Nirmala UI" w:hint="cs"/>
        <w:sz w:val="20"/>
        <w:cs/>
      </w:rPr>
      <w:t>फैक्स</w:t>
    </w:r>
    <w:r w:rsidRPr="009865E7">
      <w:rPr>
        <w:rFonts w:hint="cs"/>
        <w:sz w:val="20"/>
        <w:cs/>
      </w:rPr>
      <w:t xml:space="preserve">-2459867, </w:t>
    </w:r>
    <w:r w:rsidRPr="009865E7">
      <w:rPr>
        <w:rFonts w:ascii="Nirmala UI" w:hAnsi="Nirmala UI" w:cs="Nirmala UI" w:hint="cs"/>
        <w:sz w:val="20"/>
        <w:cs/>
      </w:rPr>
      <w:t>क्षे</w:t>
    </w:r>
    <w:r w:rsidRPr="009865E7">
      <w:rPr>
        <w:rFonts w:hint="cs"/>
        <w:sz w:val="20"/>
        <w:cs/>
      </w:rPr>
      <w:t>.</w:t>
    </w:r>
    <w:r w:rsidRPr="009865E7">
      <w:rPr>
        <w:rFonts w:ascii="Nirmala UI" w:hAnsi="Nirmala UI" w:cs="Nirmala UI" w:hint="cs"/>
        <w:sz w:val="20"/>
        <w:cs/>
      </w:rPr>
      <w:t>प्र</w:t>
    </w:r>
    <w:r w:rsidRPr="009865E7">
      <w:rPr>
        <w:rFonts w:hint="cs"/>
        <w:sz w:val="20"/>
        <w:cs/>
      </w:rPr>
      <w:t xml:space="preserve">.2400114, </w:t>
    </w:r>
    <w:r w:rsidRPr="009865E7">
      <w:rPr>
        <w:rFonts w:ascii="Nirmala UI" w:hAnsi="Nirmala UI" w:cs="Nirmala UI" w:hint="cs"/>
        <w:sz w:val="20"/>
        <w:cs/>
      </w:rPr>
      <w:t>मोबाईल</w:t>
    </w:r>
    <w:r>
      <w:rPr>
        <w:rFonts w:hint="cs"/>
        <w:sz w:val="20"/>
        <w:cs/>
      </w:rPr>
      <w:t xml:space="preserve"> : </w:t>
    </w:r>
    <w:r>
      <w:rPr>
        <w:sz w:val="20"/>
      </w:rPr>
      <w:t>8605919529</w:t>
    </w:r>
  </w:p>
  <w:p w14:paraId="649D9950" w14:textId="77777777" w:rsidR="00FB08BA" w:rsidRDefault="00FB08BA" w:rsidP="006B0162">
    <w:pPr>
      <w:tabs>
        <w:tab w:val="left" w:pos="5910"/>
      </w:tabs>
      <w:jc w:val="center"/>
      <w:rPr>
        <w:sz w:val="20"/>
      </w:rPr>
    </w:pPr>
  </w:p>
  <w:p w14:paraId="0D0F847B" w14:textId="77777777" w:rsidR="00FB08BA" w:rsidRDefault="00FB08BA">
    <w:pPr>
      <w:pStyle w:val="Footer"/>
    </w:pPr>
  </w:p>
  <w:p w14:paraId="275A242C" w14:textId="77777777" w:rsidR="00FB08BA" w:rsidRDefault="00FB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6F48" w14:textId="77777777" w:rsidR="006430EE" w:rsidRDefault="006430EE" w:rsidP="000B6ECB">
      <w:pPr>
        <w:spacing w:after="0" w:line="240" w:lineRule="auto"/>
      </w:pPr>
      <w:r>
        <w:separator/>
      </w:r>
    </w:p>
  </w:footnote>
  <w:footnote w:type="continuationSeparator" w:id="0">
    <w:p w14:paraId="2671136E" w14:textId="77777777" w:rsidR="006430EE" w:rsidRDefault="006430EE" w:rsidP="000B6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C019" w14:textId="77777777" w:rsidR="00FB08BA" w:rsidRDefault="00FB08BA" w:rsidP="00555CF3">
    <w:pPr>
      <w:pStyle w:val="Heading1"/>
      <w:jc w:val="left"/>
    </w:pPr>
    <w:r w:rsidRPr="000263AB">
      <w:rPr>
        <w:noProof/>
        <w:lang w:bidi="hi-IN"/>
      </w:rPr>
      <w:drawing>
        <wp:inline distT="0" distB="0" distL="0" distR="0" wp14:anchorId="14C94852" wp14:editId="08E8372D">
          <wp:extent cx="954405" cy="781678"/>
          <wp:effectExtent l="0" t="0" r="0" b="0"/>
          <wp:docPr id="2" name="Picture 2" descr="C:\Users\084465\Desktop\बेटी बचाओ बेटी पढ़ाओ.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84465\Desktop\बेटी बचाओ बेटी पढ़ाओ.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308" cy="835654"/>
                  </a:xfrm>
                  <a:prstGeom prst="rect">
                    <a:avLst/>
                  </a:prstGeom>
                  <a:noFill/>
                  <a:ln>
                    <a:noFill/>
                  </a:ln>
                </pic:spPr>
              </pic:pic>
            </a:graphicData>
          </a:graphic>
        </wp:inline>
      </w:drawing>
    </w:r>
    <w:r>
      <w:rPr>
        <w:noProof/>
        <w:lang w:bidi="hi-IN"/>
      </w:rPr>
      <w:drawing>
        <wp:inline distT="0" distB="0" distL="0" distR="0" wp14:anchorId="4F997477" wp14:editId="4D15DF22">
          <wp:extent cx="3387292" cy="719846"/>
          <wp:effectExtent l="0" t="0" r="3810" b="4445"/>
          <wp:docPr id="1"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4378" cy="723477"/>
                  </a:xfrm>
                  <a:prstGeom prst="rect">
                    <a:avLst/>
                  </a:prstGeom>
                  <a:noFill/>
                  <a:ln>
                    <a:noFill/>
                  </a:ln>
                </pic:spPr>
              </pic:pic>
            </a:graphicData>
          </a:graphic>
        </wp:inline>
      </w:drawing>
    </w:r>
    <w:r w:rsidRPr="000263AB">
      <w:rPr>
        <w:noProof/>
        <w:lang w:bidi="hi-IN"/>
      </w:rPr>
      <w:drawing>
        <wp:inline distT="0" distB="0" distL="0" distR="0" wp14:anchorId="5B1DF663" wp14:editId="27822868">
          <wp:extent cx="921716" cy="796290"/>
          <wp:effectExtent l="0" t="0" r="0" b="3810"/>
          <wp:docPr id="3" name="Picture 3" descr="C:\Users\084465\Desktop\बेटी बचाओ बेटी पढ़ाओ.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4465\Desktop\बेटी बचाओ बेटी पढ़ाओ.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824" cy="838715"/>
                  </a:xfrm>
                  <a:prstGeom prst="rect">
                    <a:avLst/>
                  </a:prstGeom>
                  <a:noFill/>
                  <a:ln>
                    <a:noFill/>
                  </a:ln>
                </pic:spPr>
              </pic:pic>
            </a:graphicData>
          </a:graphic>
        </wp:inline>
      </w:drawing>
    </w:r>
  </w:p>
  <w:p w14:paraId="7A305146" w14:textId="77777777" w:rsidR="00FB08BA" w:rsidRPr="00555CF3" w:rsidRDefault="00FB08BA" w:rsidP="00900353">
    <w:pPr>
      <w:ind w:firstLine="720"/>
    </w:pPr>
    <w:r>
      <w:rPr>
        <w:noProof/>
        <w:lang w:val="en-US"/>
      </w:rPr>
      <mc:AlternateContent>
        <mc:Choice Requires="wps">
          <w:drawing>
            <wp:anchor distT="0" distB="0" distL="114300" distR="114300" simplePos="0" relativeHeight="251659776" behindDoc="0" locked="0" layoutInCell="1" allowOverlap="1" wp14:anchorId="4754DB99" wp14:editId="1D7950CE">
              <wp:simplePos x="0" y="0"/>
              <wp:positionH relativeFrom="margin">
                <wp:posOffset>-48638</wp:posOffset>
              </wp:positionH>
              <wp:positionV relativeFrom="paragraph">
                <wp:posOffset>190014</wp:posOffset>
              </wp:positionV>
              <wp:extent cx="5466944" cy="29183"/>
              <wp:effectExtent l="0" t="0" r="19685" b="28575"/>
              <wp:wrapNone/>
              <wp:docPr id="9" name="Straight Connector 9"/>
              <wp:cNvGraphicFramePr/>
              <a:graphic xmlns:a="http://schemas.openxmlformats.org/drawingml/2006/main">
                <a:graphicData uri="http://schemas.microsoft.com/office/word/2010/wordprocessingShape">
                  <wps:wsp>
                    <wps:cNvCnPr/>
                    <wps:spPr>
                      <a:xfrm flipV="1">
                        <a:off x="0" y="0"/>
                        <a:ext cx="5466944" cy="291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0C132" id="Straight Connector 9"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5pt,14.95pt" to="426.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" strokecolor="black [3213]" strokeweight="1pt">
              <w10:wrap anchorx="margin"/>
            </v:line>
          </w:pict>
        </mc:Fallback>
      </mc:AlternateContent>
    </w:r>
    <w:r>
      <w:rPr>
        <w:rFonts w:ascii="Tahoma" w:hAnsi="Tahoma" w:hint="eastAsia"/>
        <w:sz w:val="20"/>
        <w:rtl/>
        <w:cs/>
        <w:lang w:eastAsia="hi-IN"/>
      </w:rPr>
      <w:t xml:space="preserve">  </w:t>
    </w:r>
    <w:r>
      <w:rPr>
        <w:rFonts w:ascii="Tahoma" w:hAnsi="Tahoma"/>
        <w:sz w:val="20"/>
        <w:lang w:eastAsia="hi-IN"/>
      </w:rPr>
      <w:tab/>
    </w:r>
    <w:r>
      <w:rPr>
        <w:rFonts w:ascii="Tahoma" w:hAnsi="Tahoma"/>
        <w:sz w:val="20"/>
        <w:lang w:eastAsia="hi-IN"/>
      </w:rPr>
      <w:tab/>
    </w:r>
    <w:r>
      <w:rPr>
        <w:rFonts w:ascii="Tahoma" w:hAnsi="Tahoma"/>
        <w:sz w:val="20"/>
        <w:lang w:eastAsia="hi-IN"/>
      </w:rPr>
      <w:tab/>
      <w:t xml:space="preserve">        </w:t>
    </w:r>
    <w:r w:rsidRPr="008D1824">
      <w:rPr>
        <w:rFonts w:ascii="Arial" w:hAnsi="Arial" w:cs="Arial"/>
        <w:b/>
        <w:bCs/>
        <w:sz w:val="21"/>
        <w:szCs w:val="21"/>
        <w:cs/>
        <w:lang w:bidi="mr-IN"/>
      </w:rPr>
      <w:t>Regional Office</w:t>
    </w:r>
    <w:r>
      <w:rPr>
        <w:rFonts w:ascii="Arial" w:hAnsi="Arial" w:cs="Arial"/>
        <w:b/>
        <w:sz w:val="21"/>
        <w:szCs w:val="21"/>
      </w:rPr>
      <w:t>, Akola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60B"/>
    <w:multiLevelType w:val="multilevel"/>
    <w:tmpl w:val="AA2C0552"/>
    <w:lvl w:ilvl="0">
      <w:start w:val="3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FD77E3"/>
    <w:multiLevelType w:val="hybridMultilevel"/>
    <w:tmpl w:val="1FE64374"/>
    <w:lvl w:ilvl="0" w:tplc="106ED02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E7B2A"/>
    <w:multiLevelType w:val="hybridMultilevel"/>
    <w:tmpl w:val="950C887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CC938B8"/>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027B54"/>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CB248B"/>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9C6FA0"/>
    <w:multiLevelType w:val="hybridMultilevel"/>
    <w:tmpl w:val="E9563858"/>
    <w:lvl w:ilvl="0" w:tplc="282C68D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15562DF1"/>
    <w:multiLevelType w:val="hybridMultilevel"/>
    <w:tmpl w:val="45F2CC2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 w15:restartNumberingAfterBreak="0">
    <w:nsid w:val="15BF6D0B"/>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290014"/>
    <w:multiLevelType w:val="hybridMultilevel"/>
    <w:tmpl w:val="609CA450"/>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4A4592"/>
    <w:multiLevelType w:val="hybridMultilevel"/>
    <w:tmpl w:val="45E610C8"/>
    <w:lvl w:ilvl="0" w:tplc="3FAC0EC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757A41"/>
    <w:multiLevelType w:val="hybridMultilevel"/>
    <w:tmpl w:val="E6362EDE"/>
    <w:lvl w:ilvl="0" w:tplc="5C06B7F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D43611"/>
    <w:multiLevelType w:val="hybridMultilevel"/>
    <w:tmpl w:val="DAB84CB8"/>
    <w:lvl w:ilvl="0" w:tplc="9426E69E">
      <w:start w:val="1"/>
      <w:numFmt w:val="bullet"/>
      <w:lvlText w:val=""/>
      <w:lvlJc w:val="left"/>
      <w:pPr>
        <w:ind w:left="1571"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2F4563"/>
    <w:multiLevelType w:val="multilevel"/>
    <w:tmpl w:val="31EC7630"/>
    <w:lvl w:ilvl="0">
      <w:start w:val="2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C958F2"/>
    <w:multiLevelType w:val="multilevel"/>
    <w:tmpl w:val="1570E9DC"/>
    <w:lvl w:ilvl="0">
      <w:start w:val="7"/>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15:restartNumberingAfterBreak="0">
    <w:nsid w:val="30CA6282"/>
    <w:multiLevelType w:val="hybridMultilevel"/>
    <w:tmpl w:val="1D72105C"/>
    <w:lvl w:ilvl="0" w:tplc="40090019">
      <w:start w:val="1"/>
      <w:numFmt w:val="lowerLetter"/>
      <w:lvlText w:val="%1."/>
      <w:lvlJc w:val="left"/>
      <w:pPr>
        <w:ind w:left="1069"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2B20EA6"/>
    <w:multiLevelType w:val="hybridMultilevel"/>
    <w:tmpl w:val="071404B0"/>
    <w:lvl w:ilvl="0" w:tplc="DBF04A12">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491BD8"/>
    <w:multiLevelType w:val="hybridMultilevel"/>
    <w:tmpl w:val="D9DE96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4A25D9"/>
    <w:multiLevelType w:val="hybridMultilevel"/>
    <w:tmpl w:val="4832222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15:restartNumberingAfterBreak="0">
    <w:nsid w:val="38501DBE"/>
    <w:multiLevelType w:val="hybridMultilevel"/>
    <w:tmpl w:val="841ED6D6"/>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A5B01F0"/>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BD4032"/>
    <w:multiLevelType w:val="hybridMultilevel"/>
    <w:tmpl w:val="1332A42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3E8F465C"/>
    <w:multiLevelType w:val="hybridMultilevel"/>
    <w:tmpl w:val="085AA03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3F281CF5"/>
    <w:multiLevelType w:val="hybridMultilevel"/>
    <w:tmpl w:val="20D86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1EB03AA"/>
    <w:multiLevelType w:val="hybridMultilevel"/>
    <w:tmpl w:val="831AF7BA"/>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15:restartNumberingAfterBreak="0">
    <w:nsid w:val="42A97DB8"/>
    <w:multiLevelType w:val="hybridMultilevel"/>
    <w:tmpl w:val="FF54C6EA"/>
    <w:lvl w:ilvl="0" w:tplc="A20073E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54C72396"/>
    <w:multiLevelType w:val="hybridMultilevel"/>
    <w:tmpl w:val="B9E2C5B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8" w15:restartNumberingAfterBreak="0">
    <w:nsid w:val="54EA62A3"/>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647386C"/>
    <w:multiLevelType w:val="hybridMultilevel"/>
    <w:tmpl w:val="90EC1E80"/>
    <w:lvl w:ilvl="0" w:tplc="FFFFFFFF">
      <w:start w:val="1"/>
      <w:numFmt w:val="lowerRoman"/>
      <w:lvlText w:val="%1."/>
      <w:lvlJc w:val="right"/>
      <w:pPr>
        <w:ind w:left="1429" w:hanging="360"/>
      </w:pPr>
      <w:rPr>
        <w:rFonts w:cs="Times New Roman"/>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15:restartNumberingAfterBreak="0">
    <w:nsid w:val="582B4198"/>
    <w:multiLevelType w:val="hybridMultilevel"/>
    <w:tmpl w:val="636CB05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1" w15:restartNumberingAfterBreak="0">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E8E25D6"/>
    <w:multiLevelType w:val="multilevel"/>
    <w:tmpl w:val="8EC81F00"/>
    <w:lvl w:ilvl="0">
      <w:start w:val="1"/>
      <w:numFmt w:val="lowerRoman"/>
      <w:lvlText w:val="%1."/>
      <w:lvlJc w:val="righ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3" w15:restartNumberingAfterBreak="0">
    <w:nsid w:val="603D4A14"/>
    <w:multiLevelType w:val="multilevel"/>
    <w:tmpl w:val="2CFC2E3A"/>
    <w:lvl w:ilvl="0">
      <w:start w:val="2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34232BB"/>
    <w:multiLevelType w:val="hybridMultilevel"/>
    <w:tmpl w:val="FC364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473DBF"/>
    <w:multiLevelType w:val="hybridMultilevel"/>
    <w:tmpl w:val="F6001638"/>
    <w:lvl w:ilvl="0" w:tplc="645C7C6C">
      <w:start w:val="1"/>
      <w:numFmt w:val="decimal"/>
      <w:lvlText w:val="%1."/>
      <w:lvlJc w:val="left"/>
      <w:pPr>
        <w:tabs>
          <w:tab w:val="num" w:pos="360"/>
        </w:tabs>
        <w:ind w:left="360" w:hanging="360"/>
      </w:pPr>
      <w:rPr>
        <w:rFonts w:cs="Times New Roman"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8A43345"/>
    <w:multiLevelType w:val="multilevel"/>
    <w:tmpl w:val="1B807D1C"/>
    <w:lvl w:ilvl="0">
      <w:start w:val="23"/>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7906A8"/>
    <w:multiLevelType w:val="hybridMultilevel"/>
    <w:tmpl w:val="0C9873C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C4B56AE"/>
    <w:multiLevelType w:val="hybridMultilevel"/>
    <w:tmpl w:val="34E48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C70425D"/>
    <w:multiLevelType w:val="hybridMultilevel"/>
    <w:tmpl w:val="298C4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FC93592"/>
    <w:multiLevelType w:val="hybridMultilevel"/>
    <w:tmpl w:val="B9265C5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1" w15:restartNumberingAfterBreak="0">
    <w:nsid w:val="70FC490A"/>
    <w:multiLevelType w:val="hybridMultilevel"/>
    <w:tmpl w:val="D0DAEC5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C0511BC"/>
    <w:multiLevelType w:val="hybridMultilevel"/>
    <w:tmpl w:val="F432A76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3" w15:restartNumberingAfterBreak="0">
    <w:nsid w:val="7C843723"/>
    <w:multiLevelType w:val="hybridMultilevel"/>
    <w:tmpl w:val="F006DFC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98990573">
    <w:abstractNumId w:val="30"/>
  </w:num>
  <w:num w:numId="2" w16cid:durableId="734813316">
    <w:abstractNumId w:val="38"/>
  </w:num>
  <w:num w:numId="3" w16cid:durableId="1686634993">
    <w:abstractNumId w:val="22"/>
  </w:num>
  <w:num w:numId="4" w16cid:durableId="1193424215">
    <w:abstractNumId w:val="25"/>
  </w:num>
  <w:num w:numId="5" w16cid:durableId="1676155444">
    <w:abstractNumId w:val="23"/>
  </w:num>
  <w:num w:numId="6" w16cid:durableId="1957061751">
    <w:abstractNumId w:val="40"/>
  </w:num>
  <w:num w:numId="7" w16cid:durableId="1832406380">
    <w:abstractNumId w:val="43"/>
  </w:num>
  <w:num w:numId="8" w16cid:durableId="462693890">
    <w:abstractNumId w:val="9"/>
  </w:num>
  <w:num w:numId="9" w16cid:durableId="1052076473">
    <w:abstractNumId w:val="20"/>
  </w:num>
  <w:num w:numId="10" w16cid:durableId="527253315">
    <w:abstractNumId w:val="31"/>
  </w:num>
  <w:num w:numId="11" w16cid:durableId="912198890">
    <w:abstractNumId w:val="13"/>
  </w:num>
  <w:num w:numId="12" w16cid:durableId="1619725826">
    <w:abstractNumId w:val="24"/>
  </w:num>
  <w:num w:numId="13" w16cid:durableId="1581022836">
    <w:abstractNumId w:val="18"/>
  </w:num>
  <w:num w:numId="14" w16cid:durableId="354304541">
    <w:abstractNumId w:val="10"/>
  </w:num>
  <w:num w:numId="15" w16cid:durableId="1246307264">
    <w:abstractNumId w:val="11"/>
  </w:num>
  <w:num w:numId="16" w16cid:durableId="1205605299">
    <w:abstractNumId w:val="1"/>
  </w:num>
  <w:num w:numId="17" w16cid:durableId="364448755">
    <w:abstractNumId w:val="37"/>
  </w:num>
  <w:num w:numId="18" w16cid:durableId="289628663">
    <w:abstractNumId w:val="41"/>
  </w:num>
  <w:num w:numId="19" w16cid:durableId="1611280333">
    <w:abstractNumId w:val="34"/>
  </w:num>
  <w:num w:numId="20" w16cid:durableId="2012755860">
    <w:abstractNumId w:val="27"/>
  </w:num>
  <w:num w:numId="21" w16cid:durableId="2026593388">
    <w:abstractNumId w:val="39"/>
  </w:num>
  <w:num w:numId="22" w16cid:durableId="923564376">
    <w:abstractNumId w:val="19"/>
  </w:num>
  <w:num w:numId="23" w16cid:durableId="1891114606">
    <w:abstractNumId w:val="15"/>
  </w:num>
  <w:num w:numId="24" w16cid:durableId="2007319572">
    <w:abstractNumId w:val="16"/>
  </w:num>
  <w:num w:numId="25" w16cid:durableId="2135902510">
    <w:abstractNumId w:val="17"/>
  </w:num>
  <w:num w:numId="26" w16cid:durableId="654184404">
    <w:abstractNumId w:val="29"/>
  </w:num>
  <w:num w:numId="27" w16cid:durableId="2034960762">
    <w:abstractNumId w:val="32"/>
  </w:num>
  <w:num w:numId="28" w16cid:durableId="1372340781">
    <w:abstractNumId w:val="7"/>
  </w:num>
  <w:num w:numId="29" w16cid:durableId="383528916">
    <w:abstractNumId w:val="14"/>
  </w:num>
  <w:num w:numId="30" w16cid:durableId="1921136028">
    <w:abstractNumId w:val="33"/>
  </w:num>
  <w:num w:numId="31" w16cid:durableId="128328384">
    <w:abstractNumId w:val="36"/>
  </w:num>
  <w:num w:numId="32" w16cid:durableId="1383023033">
    <w:abstractNumId w:val="0"/>
  </w:num>
  <w:num w:numId="33" w16cid:durableId="1780445956">
    <w:abstractNumId w:val="6"/>
  </w:num>
  <w:num w:numId="34" w16cid:durableId="2028021778">
    <w:abstractNumId w:val="35"/>
  </w:num>
  <w:num w:numId="35" w16cid:durableId="1446584846">
    <w:abstractNumId w:val="5"/>
  </w:num>
  <w:num w:numId="36" w16cid:durableId="323902877">
    <w:abstractNumId w:val="2"/>
  </w:num>
  <w:num w:numId="37" w16cid:durableId="1560439415">
    <w:abstractNumId w:val="42"/>
  </w:num>
  <w:num w:numId="38" w16cid:durableId="1521896109">
    <w:abstractNumId w:val="12"/>
  </w:num>
  <w:num w:numId="39" w16cid:durableId="1600017178">
    <w:abstractNumId w:val="28"/>
  </w:num>
  <w:num w:numId="40" w16cid:durableId="1324047446">
    <w:abstractNumId w:val="3"/>
  </w:num>
  <w:num w:numId="41" w16cid:durableId="2048943612">
    <w:abstractNumId w:val="21"/>
  </w:num>
  <w:num w:numId="42" w16cid:durableId="33778104">
    <w:abstractNumId w:val="8"/>
  </w:num>
  <w:num w:numId="43" w16cid:durableId="224219140">
    <w:abstractNumId w:val="4"/>
  </w:num>
  <w:num w:numId="44" w16cid:durableId="8768901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4C8"/>
    <w:rsid w:val="00004D9B"/>
    <w:rsid w:val="00005851"/>
    <w:rsid w:val="00006E7F"/>
    <w:rsid w:val="00007ECD"/>
    <w:rsid w:val="0001066C"/>
    <w:rsid w:val="000113BE"/>
    <w:rsid w:val="00016194"/>
    <w:rsid w:val="000244A4"/>
    <w:rsid w:val="00027033"/>
    <w:rsid w:val="000303E7"/>
    <w:rsid w:val="00033452"/>
    <w:rsid w:val="00042A9F"/>
    <w:rsid w:val="00042F27"/>
    <w:rsid w:val="000551B4"/>
    <w:rsid w:val="00065FE3"/>
    <w:rsid w:val="00066D42"/>
    <w:rsid w:val="0007336C"/>
    <w:rsid w:val="0007779C"/>
    <w:rsid w:val="000779F0"/>
    <w:rsid w:val="00081B67"/>
    <w:rsid w:val="00091341"/>
    <w:rsid w:val="000A0F68"/>
    <w:rsid w:val="000A2743"/>
    <w:rsid w:val="000A7214"/>
    <w:rsid w:val="000B0A5E"/>
    <w:rsid w:val="000B345F"/>
    <w:rsid w:val="000B4049"/>
    <w:rsid w:val="000B6ECB"/>
    <w:rsid w:val="000C1BB3"/>
    <w:rsid w:val="000C4154"/>
    <w:rsid w:val="000D0AF9"/>
    <w:rsid w:val="000D46E8"/>
    <w:rsid w:val="000D7B4B"/>
    <w:rsid w:val="000E0E7D"/>
    <w:rsid w:val="000E6A91"/>
    <w:rsid w:val="000F1892"/>
    <w:rsid w:val="000F25BF"/>
    <w:rsid w:val="000F6CE4"/>
    <w:rsid w:val="001002E2"/>
    <w:rsid w:val="00101BF0"/>
    <w:rsid w:val="001170EC"/>
    <w:rsid w:val="00117F24"/>
    <w:rsid w:val="00120753"/>
    <w:rsid w:val="00122C22"/>
    <w:rsid w:val="0013055A"/>
    <w:rsid w:val="00133035"/>
    <w:rsid w:val="0013526B"/>
    <w:rsid w:val="0013656D"/>
    <w:rsid w:val="00136988"/>
    <w:rsid w:val="00141061"/>
    <w:rsid w:val="0014384D"/>
    <w:rsid w:val="00146294"/>
    <w:rsid w:val="00151E50"/>
    <w:rsid w:val="001639CA"/>
    <w:rsid w:val="00186124"/>
    <w:rsid w:val="00191110"/>
    <w:rsid w:val="001A4E12"/>
    <w:rsid w:val="001B053A"/>
    <w:rsid w:val="001B21E9"/>
    <w:rsid w:val="001C646F"/>
    <w:rsid w:val="001D22FF"/>
    <w:rsid w:val="001D383E"/>
    <w:rsid w:val="001E2909"/>
    <w:rsid w:val="001F0D4F"/>
    <w:rsid w:val="001F1AB8"/>
    <w:rsid w:val="001F7BF0"/>
    <w:rsid w:val="00207126"/>
    <w:rsid w:val="00210092"/>
    <w:rsid w:val="00215626"/>
    <w:rsid w:val="00223916"/>
    <w:rsid w:val="002243E6"/>
    <w:rsid w:val="00224D29"/>
    <w:rsid w:val="002339AC"/>
    <w:rsid w:val="002356C0"/>
    <w:rsid w:val="00240CAC"/>
    <w:rsid w:val="00246EBB"/>
    <w:rsid w:val="0024726C"/>
    <w:rsid w:val="00250E5A"/>
    <w:rsid w:val="00262F7E"/>
    <w:rsid w:val="00264273"/>
    <w:rsid w:val="00264769"/>
    <w:rsid w:val="002B4027"/>
    <w:rsid w:val="002B57A8"/>
    <w:rsid w:val="002C5BCA"/>
    <w:rsid w:val="002C726C"/>
    <w:rsid w:val="002D4A8E"/>
    <w:rsid w:val="002D759E"/>
    <w:rsid w:val="002E0580"/>
    <w:rsid w:val="002E338B"/>
    <w:rsid w:val="002F4898"/>
    <w:rsid w:val="00307CEA"/>
    <w:rsid w:val="00312121"/>
    <w:rsid w:val="00336C1E"/>
    <w:rsid w:val="003423F3"/>
    <w:rsid w:val="00353ACB"/>
    <w:rsid w:val="00353ECE"/>
    <w:rsid w:val="0036028A"/>
    <w:rsid w:val="0036475A"/>
    <w:rsid w:val="003745BF"/>
    <w:rsid w:val="00387185"/>
    <w:rsid w:val="00393E38"/>
    <w:rsid w:val="003953E5"/>
    <w:rsid w:val="003967CB"/>
    <w:rsid w:val="003A2BD7"/>
    <w:rsid w:val="003B1496"/>
    <w:rsid w:val="003C009E"/>
    <w:rsid w:val="003C090C"/>
    <w:rsid w:val="003C75AD"/>
    <w:rsid w:val="003F2516"/>
    <w:rsid w:val="003F54F3"/>
    <w:rsid w:val="00401CBB"/>
    <w:rsid w:val="00403623"/>
    <w:rsid w:val="00404798"/>
    <w:rsid w:val="00424660"/>
    <w:rsid w:val="00425482"/>
    <w:rsid w:val="00431160"/>
    <w:rsid w:val="0043226A"/>
    <w:rsid w:val="00441634"/>
    <w:rsid w:val="00451D15"/>
    <w:rsid w:val="00452FD5"/>
    <w:rsid w:val="004756D9"/>
    <w:rsid w:val="00481AAC"/>
    <w:rsid w:val="00485594"/>
    <w:rsid w:val="0048581D"/>
    <w:rsid w:val="00490769"/>
    <w:rsid w:val="004910D4"/>
    <w:rsid w:val="00496D1F"/>
    <w:rsid w:val="004A291C"/>
    <w:rsid w:val="004A54C8"/>
    <w:rsid w:val="004A5728"/>
    <w:rsid w:val="004A5FA0"/>
    <w:rsid w:val="004B2EF3"/>
    <w:rsid w:val="004C4891"/>
    <w:rsid w:val="004F18D7"/>
    <w:rsid w:val="004F2C19"/>
    <w:rsid w:val="005013D8"/>
    <w:rsid w:val="00507A58"/>
    <w:rsid w:val="00513BAE"/>
    <w:rsid w:val="00533A7F"/>
    <w:rsid w:val="0053627B"/>
    <w:rsid w:val="00540069"/>
    <w:rsid w:val="00546188"/>
    <w:rsid w:val="005461D7"/>
    <w:rsid w:val="00550039"/>
    <w:rsid w:val="00552B69"/>
    <w:rsid w:val="00555CF3"/>
    <w:rsid w:val="00556B94"/>
    <w:rsid w:val="00561F5C"/>
    <w:rsid w:val="00562A5E"/>
    <w:rsid w:val="00565BF6"/>
    <w:rsid w:val="00583476"/>
    <w:rsid w:val="00583C0C"/>
    <w:rsid w:val="00584F22"/>
    <w:rsid w:val="00591D40"/>
    <w:rsid w:val="005A549A"/>
    <w:rsid w:val="005C052E"/>
    <w:rsid w:val="005C0A53"/>
    <w:rsid w:val="005C25A4"/>
    <w:rsid w:val="005C25F3"/>
    <w:rsid w:val="005C3F52"/>
    <w:rsid w:val="005D542B"/>
    <w:rsid w:val="005D6A1C"/>
    <w:rsid w:val="005E4445"/>
    <w:rsid w:val="005E4A0D"/>
    <w:rsid w:val="00602035"/>
    <w:rsid w:val="00623823"/>
    <w:rsid w:val="00627796"/>
    <w:rsid w:val="00627917"/>
    <w:rsid w:val="006339AA"/>
    <w:rsid w:val="006430EE"/>
    <w:rsid w:val="006440ED"/>
    <w:rsid w:val="006442C7"/>
    <w:rsid w:val="00647D42"/>
    <w:rsid w:val="0065216B"/>
    <w:rsid w:val="00655B2C"/>
    <w:rsid w:val="006615D3"/>
    <w:rsid w:val="00664E57"/>
    <w:rsid w:val="0067209A"/>
    <w:rsid w:val="006740B5"/>
    <w:rsid w:val="00686F24"/>
    <w:rsid w:val="006977D2"/>
    <w:rsid w:val="006A3EBE"/>
    <w:rsid w:val="006A4912"/>
    <w:rsid w:val="006A49A0"/>
    <w:rsid w:val="006B0162"/>
    <w:rsid w:val="006B6828"/>
    <w:rsid w:val="006C03F7"/>
    <w:rsid w:val="006C25BD"/>
    <w:rsid w:val="006C2BA1"/>
    <w:rsid w:val="006C4A7D"/>
    <w:rsid w:val="006C797C"/>
    <w:rsid w:val="006D055B"/>
    <w:rsid w:val="006D6930"/>
    <w:rsid w:val="006D6B83"/>
    <w:rsid w:val="006D70D2"/>
    <w:rsid w:val="007067B6"/>
    <w:rsid w:val="00712759"/>
    <w:rsid w:val="00716B5A"/>
    <w:rsid w:val="00717377"/>
    <w:rsid w:val="007444C8"/>
    <w:rsid w:val="00752B60"/>
    <w:rsid w:val="007541CD"/>
    <w:rsid w:val="00755BEB"/>
    <w:rsid w:val="00757569"/>
    <w:rsid w:val="00757EFC"/>
    <w:rsid w:val="0076653B"/>
    <w:rsid w:val="007A3BA1"/>
    <w:rsid w:val="007A5B0D"/>
    <w:rsid w:val="007A5E31"/>
    <w:rsid w:val="007A780C"/>
    <w:rsid w:val="007B5A2C"/>
    <w:rsid w:val="007B7C34"/>
    <w:rsid w:val="007C284E"/>
    <w:rsid w:val="007C2C71"/>
    <w:rsid w:val="007C2D83"/>
    <w:rsid w:val="007D4048"/>
    <w:rsid w:val="007E40E2"/>
    <w:rsid w:val="007E47FD"/>
    <w:rsid w:val="007E68A9"/>
    <w:rsid w:val="007F07DE"/>
    <w:rsid w:val="007F24B4"/>
    <w:rsid w:val="007F4880"/>
    <w:rsid w:val="007F7390"/>
    <w:rsid w:val="00804686"/>
    <w:rsid w:val="00805ACB"/>
    <w:rsid w:val="00821A42"/>
    <w:rsid w:val="00827359"/>
    <w:rsid w:val="00830F3E"/>
    <w:rsid w:val="00833758"/>
    <w:rsid w:val="00835F2C"/>
    <w:rsid w:val="00842E52"/>
    <w:rsid w:val="00855414"/>
    <w:rsid w:val="008574E1"/>
    <w:rsid w:val="00864B5E"/>
    <w:rsid w:val="00871312"/>
    <w:rsid w:val="0087531E"/>
    <w:rsid w:val="00877A66"/>
    <w:rsid w:val="00886079"/>
    <w:rsid w:val="00893C6D"/>
    <w:rsid w:val="008A0BB4"/>
    <w:rsid w:val="008A26C5"/>
    <w:rsid w:val="008A7BB8"/>
    <w:rsid w:val="008B030D"/>
    <w:rsid w:val="008B229E"/>
    <w:rsid w:val="008B3C27"/>
    <w:rsid w:val="008B71DA"/>
    <w:rsid w:val="008D0AF9"/>
    <w:rsid w:val="008D1B0E"/>
    <w:rsid w:val="008D7874"/>
    <w:rsid w:val="008F6870"/>
    <w:rsid w:val="00900353"/>
    <w:rsid w:val="009478D6"/>
    <w:rsid w:val="009503EC"/>
    <w:rsid w:val="00963989"/>
    <w:rsid w:val="00973CF5"/>
    <w:rsid w:val="00974B9F"/>
    <w:rsid w:val="009756DF"/>
    <w:rsid w:val="00981DE5"/>
    <w:rsid w:val="00983730"/>
    <w:rsid w:val="0098448E"/>
    <w:rsid w:val="009A19CC"/>
    <w:rsid w:val="009A795B"/>
    <w:rsid w:val="009C3753"/>
    <w:rsid w:val="009C5A2D"/>
    <w:rsid w:val="009D2036"/>
    <w:rsid w:val="009E6C46"/>
    <w:rsid w:val="009F1076"/>
    <w:rsid w:val="009F1C1E"/>
    <w:rsid w:val="009F4339"/>
    <w:rsid w:val="009F5732"/>
    <w:rsid w:val="009F6D3D"/>
    <w:rsid w:val="00A00355"/>
    <w:rsid w:val="00A01036"/>
    <w:rsid w:val="00A07F04"/>
    <w:rsid w:val="00A1291B"/>
    <w:rsid w:val="00A131FA"/>
    <w:rsid w:val="00A21430"/>
    <w:rsid w:val="00A2244C"/>
    <w:rsid w:val="00A2677F"/>
    <w:rsid w:val="00A3071C"/>
    <w:rsid w:val="00A337A8"/>
    <w:rsid w:val="00A372E0"/>
    <w:rsid w:val="00A407EA"/>
    <w:rsid w:val="00A41E17"/>
    <w:rsid w:val="00A45255"/>
    <w:rsid w:val="00A46B6F"/>
    <w:rsid w:val="00A5025B"/>
    <w:rsid w:val="00A52B49"/>
    <w:rsid w:val="00A52E02"/>
    <w:rsid w:val="00A61121"/>
    <w:rsid w:val="00A639CE"/>
    <w:rsid w:val="00A6650C"/>
    <w:rsid w:val="00A752D9"/>
    <w:rsid w:val="00A773FB"/>
    <w:rsid w:val="00A9262B"/>
    <w:rsid w:val="00A957DA"/>
    <w:rsid w:val="00AA622E"/>
    <w:rsid w:val="00AB2136"/>
    <w:rsid w:val="00AD0F71"/>
    <w:rsid w:val="00AD707A"/>
    <w:rsid w:val="00AD7F7B"/>
    <w:rsid w:val="00AE304B"/>
    <w:rsid w:val="00AE4038"/>
    <w:rsid w:val="00AF318E"/>
    <w:rsid w:val="00B04318"/>
    <w:rsid w:val="00B12BEE"/>
    <w:rsid w:val="00B22D5D"/>
    <w:rsid w:val="00B25229"/>
    <w:rsid w:val="00B503FC"/>
    <w:rsid w:val="00B702A3"/>
    <w:rsid w:val="00B8424E"/>
    <w:rsid w:val="00B84A0D"/>
    <w:rsid w:val="00B921ED"/>
    <w:rsid w:val="00BB4492"/>
    <w:rsid w:val="00BC3B0D"/>
    <w:rsid w:val="00BC42B9"/>
    <w:rsid w:val="00BD1F2B"/>
    <w:rsid w:val="00BD3246"/>
    <w:rsid w:val="00BD6AE3"/>
    <w:rsid w:val="00BF5435"/>
    <w:rsid w:val="00C0092D"/>
    <w:rsid w:val="00C03ED2"/>
    <w:rsid w:val="00C234DB"/>
    <w:rsid w:val="00C26A1F"/>
    <w:rsid w:val="00C42530"/>
    <w:rsid w:val="00C54571"/>
    <w:rsid w:val="00C60E21"/>
    <w:rsid w:val="00C64641"/>
    <w:rsid w:val="00C756C3"/>
    <w:rsid w:val="00C8494F"/>
    <w:rsid w:val="00CA491A"/>
    <w:rsid w:val="00CB15AE"/>
    <w:rsid w:val="00CC0515"/>
    <w:rsid w:val="00CC3137"/>
    <w:rsid w:val="00CD107D"/>
    <w:rsid w:val="00CD1D9F"/>
    <w:rsid w:val="00CD4C30"/>
    <w:rsid w:val="00CE08E2"/>
    <w:rsid w:val="00CF09E2"/>
    <w:rsid w:val="00D01469"/>
    <w:rsid w:val="00D11102"/>
    <w:rsid w:val="00D22F66"/>
    <w:rsid w:val="00D237C4"/>
    <w:rsid w:val="00D260F9"/>
    <w:rsid w:val="00D302DD"/>
    <w:rsid w:val="00D306EC"/>
    <w:rsid w:val="00D4227B"/>
    <w:rsid w:val="00D4488F"/>
    <w:rsid w:val="00D601D4"/>
    <w:rsid w:val="00D81AAE"/>
    <w:rsid w:val="00D9051D"/>
    <w:rsid w:val="00DB7925"/>
    <w:rsid w:val="00DC335A"/>
    <w:rsid w:val="00DC3363"/>
    <w:rsid w:val="00DC567D"/>
    <w:rsid w:val="00DD3231"/>
    <w:rsid w:val="00DD3C77"/>
    <w:rsid w:val="00DE6422"/>
    <w:rsid w:val="00DF503B"/>
    <w:rsid w:val="00DF59A0"/>
    <w:rsid w:val="00E02A80"/>
    <w:rsid w:val="00E07CE0"/>
    <w:rsid w:val="00E1298B"/>
    <w:rsid w:val="00E133B2"/>
    <w:rsid w:val="00E16A09"/>
    <w:rsid w:val="00E37E11"/>
    <w:rsid w:val="00E41BFC"/>
    <w:rsid w:val="00E57E77"/>
    <w:rsid w:val="00E6184A"/>
    <w:rsid w:val="00E63034"/>
    <w:rsid w:val="00E6419A"/>
    <w:rsid w:val="00E860D9"/>
    <w:rsid w:val="00E90789"/>
    <w:rsid w:val="00E9100B"/>
    <w:rsid w:val="00E9103C"/>
    <w:rsid w:val="00E92166"/>
    <w:rsid w:val="00E942EE"/>
    <w:rsid w:val="00E952CA"/>
    <w:rsid w:val="00E96DED"/>
    <w:rsid w:val="00EA4364"/>
    <w:rsid w:val="00EA6AE6"/>
    <w:rsid w:val="00EB7068"/>
    <w:rsid w:val="00EC6D77"/>
    <w:rsid w:val="00ED333B"/>
    <w:rsid w:val="00EE391A"/>
    <w:rsid w:val="00EE3D2D"/>
    <w:rsid w:val="00EE7892"/>
    <w:rsid w:val="00EF0FD6"/>
    <w:rsid w:val="00EF1E09"/>
    <w:rsid w:val="00EF5614"/>
    <w:rsid w:val="00F1617E"/>
    <w:rsid w:val="00F17FC9"/>
    <w:rsid w:val="00F205F1"/>
    <w:rsid w:val="00F255A5"/>
    <w:rsid w:val="00F3673A"/>
    <w:rsid w:val="00F4073B"/>
    <w:rsid w:val="00F41067"/>
    <w:rsid w:val="00F54268"/>
    <w:rsid w:val="00F57D05"/>
    <w:rsid w:val="00F616F9"/>
    <w:rsid w:val="00F64AE2"/>
    <w:rsid w:val="00F65736"/>
    <w:rsid w:val="00F661E5"/>
    <w:rsid w:val="00F75F8C"/>
    <w:rsid w:val="00F762CB"/>
    <w:rsid w:val="00F76BE4"/>
    <w:rsid w:val="00F77486"/>
    <w:rsid w:val="00F92703"/>
    <w:rsid w:val="00F9460B"/>
    <w:rsid w:val="00FA63E2"/>
    <w:rsid w:val="00FA7B2F"/>
    <w:rsid w:val="00FB08BA"/>
    <w:rsid w:val="00FB2EB8"/>
    <w:rsid w:val="00FB76CF"/>
    <w:rsid w:val="00FD3B32"/>
    <w:rsid w:val="00FE27C6"/>
    <w:rsid w:val="00FE2DD9"/>
    <w:rsid w:val="00FE3401"/>
    <w:rsid w:val="00FF0EEE"/>
    <w:rsid w:val="00FF33BF"/>
    <w:rsid w:val="00FF6CAD"/>
    <w:rsid w:val="00FF7E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AAD02"/>
  <w15:docId w15:val="{A3EBDCEA-75E7-43C9-A9BB-475C5ED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qFormat/>
    <w:rsid w:val="00215626"/>
    <w:pPr>
      <w:keepNext/>
      <w:widowControl w:val="0"/>
      <w:tabs>
        <w:tab w:val="left" w:pos="2417"/>
      </w:tabs>
      <w:autoSpaceDE w:val="0"/>
      <w:autoSpaceDN w:val="0"/>
      <w:adjustRightInd w:val="0"/>
      <w:spacing w:after="0" w:line="240" w:lineRule="auto"/>
      <w:jc w:val="both"/>
      <w:outlineLvl w:val="0"/>
    </w:pPr>
    <w:rPr>
      <w:rFonts w:ascii="Times New Roman" w:eastAsia="Times New Roman" w:hAnsi="Times New Roman" w:cs="Calibri"/>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ECB"/>
    <w:rPr>
      <w:rFonts w:cs="Mangal"/>
    </w:rPr>
  </w:style>
  <w:style w:type="paragraph" w:styleId="Footer">
    <w:name w:val="footer"/>
    <w:basedOn w:val="Normal"/>
    <w:link w:val="FooterChar"/>
    <w:uiPriority w:val="99"/>
    <w:unhideWhenUsed/>
    <w:rsid w:val="000B6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ECB"/>
    <w:rPr>
      <w:rFonts w:cs="Mangal"/>
    </w:rPr>
  </w:style>
  <w:style w:type="paragraph" w:styleId="BalloonText">
    <w:name w:val="Balloon Text"/>
    <w:basedOn w:val="Normal"/>
    <w:link w:val="BalloonTextChar"/>
    <w:uiPriority w:val="99"/>
    <w:semiHidden/>
    <w:unhideWhenUsed/>
    <w:rsid w:val="000B6EC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B6ECB"/>
    <w:rPr>
      <w:rFonts w:ascii="Tahoma" w:hAnsi="Tahoma" w:cs="Mangal"/>
      <w:sz w:val="16"/>
      <w:szCs w:val="14"/>
    </w:rPr>
  </w:style>
  <w:style w:type="table" w:styleId="TableGrid">
    <w:name w:val="Table Grid"/>
    <w:basedOn w:val="TableNormal"/>
    <w:uiPriority w:val="59"/>
    <w:rsid w:val="00A45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255"/>
    <w:rPr>
      <w:color w:val="0000FF" w:themeColor="hyperlink"/>
      <w:u w:val="single"/>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qFormat/>
    <w:rsid w:val="006A4912"/>
    <w:pPr>
      <w:ind w:left="720"/>
      <w:contextualSpacing/>
    </w:pPr>
  </w:style>
  <w:style w:type="character" w:styleId="CommentReference">
    <w:name w:val="annotation reference"/>
    <w:basedOn w:val="DefaultParagraphFont"/>
    <w:uiPriority w:val="99"/>
    <w:semiHidden/>
    <w:unhideWhenUsed/>
    <w:rsid w:val="008A26C5"/>
    <w:rPr>
      <w:sz w:val="16"/>
      <w:szCs w:val="16"/>
    </w:rPr>
  </w:style>
  <w:style w:type="paragraph" w:styleId="CommentText">
    <w:name w:val="annotation text"/>
    <w:basedOn w:val="Normal"/>
    <w:link w:val="CommentTextChar"/>
    <w:uiPriority w:val="99"/>
    <w:semiHidden/>
    <w:unhideWhenUsed/>
    <w:rsid w:val="008A26C5"/>
    <w:pPr>
      <w:spacing w:line="240" w:lineRule="auto"/>
    </w:pPr>
    <w:rPr>
      <w:sz w:val="20"/>
      <w:szCs w:val="18"/>
    </w:rPr>
  </w:style>
  <w:style w:type="character" w:customStyle="1" w:styleId="CommentTextChar">
    <w:name w:val="Comment Text Char"/>
    <w:basedOn w:val="DefaultParagraphFont"/>
    <w:link w:val="CommentText"/>
    <w:uiPriority w:val="99"/>
    <w:semiHidden/>
    <w:rsid w:val="008A26C5"/>
    <w:rPr>
      <w:rFonts w:cs="Mangal"/>
      <w:sz w:val="20"/>
      <w:szCs w:val="18"/>
    </w:rPr>
  </w:style>
  <w:style w:type="paragraph" w:styleId="CommentSubject">
    <w:name w:val="annotation subject"/>
    <w:basedOn w:val="CommentText"/>
    <w:next w:val="CommentText"/>
    <w:link w:val="CommentSubjectChar"/>
    <w:uiPriority w:val="99"/>
    <w:semiHidden/>
    <w:unhideWhenUsed/>
    <w:rsid w:val="008A26C5"/>
    <w:rPr>
      <w:b/>
      <w:bCs/>
    </w:rPr>
  </w:style>
  <w:style w:type="character" w:customStyle="1" w:styleId="CommentSubjectChar">
    <w:name w:val="Comment Subject Char"/>
    <w:basedOn w:val="CommentTextChar"/>
    <w:link w:val="CommentSubject"/>
    <w:uiPriority w:val="99"/>
    <w:semiHidden/>
    <w:rsid w:val="008A26C5"/>
    <w:rPr>
      <w:rFonts w:cs="Mangal"/>
      <w:b/>
      <w:bCs/>
      <w:sz w:val="20"/>
      <w:szCs w:val="18"/>
    </w:rPr>
  </w:style>
  <w:style w:type="paragraph" w:customStyle="1" w:styleId="Default">
    <w:name w:val="Default"/>
    <w:rsid w:val="009F5732"/>
    <w:pPr>
      <w:autoSpaceDE w:val="0"/>
      <w:autoSpaceDN w:val="0"/>
      <w:adjustRightInd w:val="0"/>
      <w:spacing w:after="0" w:line="240" w:lineRule="auto"/>
    </w:pPr>
    <w:rPr>
      <w:rFonts w:ascii="Arial" w:eastAsia="Times New Roman" w:hAnsi="Arial" w:cs="Arial"/>
      <w:color w:val="000000"/>
      <w:sz w:val="24"/>
      <w:szCs w:val="24"/>
      <w:lang w:val="en-US" w:bidi="ar-SA"/>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04318"/>
    <w:rPr>
      <w:rFonts w:cs="Mangal"/>
    </w:rPr>
  </w:style>
  <w:style w:type="character" w:customStyle="1" w:styleId="Heading1Char">
    <w:name w:val="Heading 1 Char"/>
    <w:basedOn w:val="DefaultParagraphFont"/>
    <w:link w:val="Heading1"/>
    <w:rsid w:val="00215626"/>
    <w:rPr>
      <w:rFonts w:ascii="Times New Roman" w:eastAsia="Times New Roman" w:hAnsi="Times New Roman" w:cs="Calibri"/>
      <w:b/>
      <w:bCs/>
      <w:sz w:val="28"/>
      <w:szCs w:val="28"/>
      <w:lang w:val="en-US" w:bidi="ar-SA"/>
    </w:rPr>
  </w:style>
  <w:style w:type="paragraph" w:styleId="BodyText">
    <w:name w:val="Body Text"/>
    <w:basedOn w:val="Normal"/>
    <w:link w:val="BodyTextChar"/>
    <w:rsid w:val="001C646F"/>
    <w:pPr>
      <w:tabs>
        <w:tab w:val="left" w:pos="2417"/>
      </w:tabs>
      <w:spacing w:after="0" w:line="240" w:lineRule="auto"/>
      <w:jc w:val="both"/>
    </w:pPr>
    <w:rPr>
      <w:rFonts w:ascii="Times New Roman" w:eastAsia="Times New Roman" w:hAnsi="Times New Roman" w:cs="Calibri"/>
      <w:sz w:val="24"/>
      <w:szCs w:val="28"/>
      <w:lang w:val="en-US" w:bidi="ar-SA"/>
    </w:rPr>
  </w:style>
  <w:style w:type="character" w:customStyle="1" w:styleId="BodyTextChar">
    <w:name w:val="Body Text Char"/>
    <w:basedOn w:val="DefaultParagraphFont"/>
    <w:link w:val="BodyText"/>
    <w:rsid w:val="001C646F"/>
    <w:rPr>
      <w:rFonts w:ascii="Times New Roman" w:eastAsia="Times New Roman" w:hAnsi="Times New Roman" w:cs="Calibri"/>
      <w:sz w:val="24"/>
      <w:szCs w:val="28"/>
      <w:lang w:val="en-US" w:bidi="ar-SA"/>
    </w:rPr>
  </w:style>
  <w:style w:type="paragraph" w:styleId="PlainText">
    <w:name w:val="Plain Text"/>
    <w:basedOn w:val="Normal"/>
    <w:link w:val="PlainTextChar"/>
    <w:rsid w:val="00BC42B9"/>
    <w:pPr>
      <w:spacing w:after="0" w:line="240" w:lineRule="auto"/>
    </w:pPr>
    <w:rPr>
      <w:rFonts w:ascii="Courier New" w:eastAsia="Times New Roman" w:hAnsi="Courier New"/>
      <w:sz w:val="20"/>
      <w:lang w:val="en-US"/>
    </w:rPr>
  </w:style>
  <w:style w:type="character" w:customStyle="1" w:styleId="PlainTextChar">
    <w:name w:val="Plain Text Char"/>
    <w:basedOn w:val="DefaultParagraphFont"/>
    <w:link w:val="PlainText"/>
    <w:rsid w:val="00BC42B9"/>
    <w:rPr>
      <w:rFonts w:ascii="Courier New" w:eastAsia="Times New Roman" w:hAnsi="Courier New" w:cs="Mangal"/>
      <w:sz w:val="20"/>
      <w:lang w:val="en-US"/>
    </w:rPr>
  </w:style>
  <w:style w:type="paragraph" w:customStyle="1" w:styleId="TableParagraph">
    <w:name w:val="Table Paragraph"/>
    <w:basedOn w:val="Normal"/>
    <w:uiPriority w:val="1"/>
    <w:qFormat/>
    <w:rsid w:val="00BC42B9"/>
    <w:pPr>
      <w:widowControl w:val="0"/>
      <w:autoSpaceDE w:val="0"/>
      <w:autoSpaceDN w:val="0"/>
      <w:spacing w:after="0" w:line="240" w:lineRule="auto"/>
    </w:pPr>
    <w:rPr>
      <w:rFonts w:ascii="Verdana" w:eastAsia="Verdana" w:hAnsi="Verdana" w:cs="Verdana"/>
      <w:szCs w:val="22"/>
      <w:lang w:val="en-US" w:bidi="ar-SA"/>
    </w:rPr>
  </w:style>
  <w:style w:type="paragraph" w:styleId="TOCHeading">
    <w:name w:val="TOC Heading"/>
    <w:basedOn w:val="Heading1"/>
    <w:next w:val="Normal"/>
    <w:uiPriority w:val="39"/>
    <w:semiHidden/>
    <w:unhideWhenUsed/>
    <w:qFormat/>
    <w:rsid w:val="000B345F"/>
    <w:pPr>
      <w:keepLines/>
      <w:widowControl/>
      <w:tabs>
        <w:tab w:val="clear" w:pos="2417"/>
      </w:tabs>
      <w:autoSpaceDE/>
      <w:autoSpaceDN/>
      <w:adjustRightInd/>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0B345F"/>
    <w:pPr>
      <w:spacing w:after="100"/>
    </w:pPr>
  </w:style>
  <w:style w:type="paragraph" w:styleId="NoSpacing">
    <w:name w:val="No Spacing"/>
    <w:link w:val="NoSpacingChar"/>
    <w:uiPriority w:val="1"/>
    <w:qFormat/>
    <w:rsid w:val="00555CF3"/>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uiPriority w:val="1"/>
    <w:rsid w:val="00555CF3"/>
    <w:rPr>
      <w:rFonts w:ascii="Calibri" w:eastAsia="Times New Roman"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31742">
      <w:bodyDiv w:val="1"/>
      <w:marLeft w:val="0"/>
      <w:marRight w:val="0"/>
      <w:marTop w:val="0"/>
      <w:marBottom w:val="0"/>
      <w:divBdr>
        <w:top w:val="none" w:sz="0" w:space="0" w:color="auto"/>
        <w:left w:val="none" w:sz="0" w:space="0" w:color="auto"/>
        <w:bottom w:val="none" w:sz="0" w:space="0" w:color="auto"/>
        <w:right w:val="none" w:sz="0" w:space="0" w:color="auto"/>
      </w:divBdr>
    </w:div>
    <w:div w:id="1399325829">
      <w:bodyDiv w:val="1"/>
      <w:marLeft w:val="0"/>
      <w:marRight w:val="0"/>
      <w:marTop w:val="0"/>
      <w:marBottom w:val="0"/>
      <w:divBdr>
        <w:top w:val="none" w:sz="0" w:space="0" w:color="auto"/>
        <w:left w:val="none" w:sz="0" w:space="0" w:color="auto"/>
        <w:bottom w:val="none" w:sz="0" w:space="0" w:color="auto"/>
        <w:right w:val="none" w:sz="0" w:space="0" w:color="auto"/>
      </w:divBdr>
    </w:div>
    <w:div w:id="1579553609">
      <w:bodyDiv w:val="1"/>
      <w:marLeft w:val="0"/>
      <w:marRight w:val="0"/>
      <w:marTop w:val="0"/>
      <w:marBottom w:val="0"/>
      <w:divBdr>
        <w:top w:val="none" w:sz="0" w:space="0" w:color="auto"/>
        <w:left w:val="none" w:sz="0" w:space="0" w:color="auto"/>
        <w:bottom w:val="none" w:sz="0" w:space="0" w:color="auto"/>
        <w:right w:val="none" w:sz="0" w:space="0" w:color="auto"/>
      </w:divBdr>
    </w:div>
    <w:div w:id="18371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cakolro@centralbank.co.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akolro@centralbank.co.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cakolro@centralbank.co.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cakolro@centralbank.co.i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ccakolro@centralbank.co.in" TargetMode="External"/><Relationship Id="rId14" Type="http://schemas.openxmlformats.org/officeDocument/2006/relationships/hyperlink" Target="mailto:rccakolro@centralbank.co.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2971F847C84AC9B195583E4625DC48"/>
        <w:category>
          <w:name w:val="General"/>
          <w:gallery w:val="placeholder"/>
        </w:category>
        <w:types>
          <w:type w:val="bbPlcHdr"/>
        </w:types>
        <w:behaviors>
          <w:behavior w:val="content"/>
        </w:behaviors>
        <w:guid w:val="{CE49703E-B959-469C-8B19-31F343015DED}"/>
      </w:docPartPr>
      <w:docPartBody>
        <w:p w:rsidR="00184956" w:rsidRDefault="00D35F24" w:rsidP="00D35F24">
          <w:pPr>
            <w:pStyle w:val="AC2971F847C84AC9B195583E4625DC4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F24"/>
    <w:rsid w:val="00141061"/>
    <w:rsid w:val="00184956"/>
    <w:rsid w:val="002938F9"/>
    <w:rsid w:val="00423C99"/>
    <w:rsid w:val="004A54C8"/>
    <w:rsid w:val="0059035F"/>
    <w:rsid w:val="0098612D"/>
    <w:rsid w:val="009D2C4E"/>
    <w:rsid w:val="00AB538C"/>
    <w:rsid w:val="00D302DD"/>
    <w:rsid w:val="00D35F24"/>
    <w:rsid w:val="00DB51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971F847C84AC9B195583E4625DC48">
    <w:name w:val="AC2971F847C84AC9B195583E4625DC48"/>
    <w:rsid w:val="00D35F24"/>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38100" cap="sq" cmpd="thickThin">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a:spPr>
      <a:bodyPr rot="0" vert="horz" wrap="square" lIns="45720" tIns="45720" rIns="4572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5B21-9462-420E-B693-6DC83CBB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64</Pages>
  <Words>19035</Words>
  <Characters>108505</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क्षेत्रीय कार्यालय : ‘मंगेश’ आदर्श कॉलनी, अकोला – 444004 ग्राम : सेन्टदिव, पो.बॉ.नं.20दूरध्वनी : 0724-2450251, 2458878 फैक्स-2459867, क्षे.प्र.2400114, मोबाईल : 8605919529</Company>
  <LinksUpToDate>false</LinksUpToDate>
  <CharactersWithSpaces>127286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KULKARNI</dc:creator>
  <cp:lastModifiedBy>Mr RAJESH MISHRA</cp:lastModifiedBy>
  <cp:revision>21</cp:revision>
  <cp:lastPrinted>2025-04-03T08:14:00Z</cp:lastPrinted>
  <dcterms:created xsi:type="dcterms:W3CDTF">2025-02-21T05:27:00Z</dcterms:created>
  <dcterms:modified xsi:type="dcterms:W3CDTF">2025-04-03T11:01:00Z</dcterms:modified>
</cp:coreProperties>
</file>