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7E4222">
        <w:rPr>
          <w:rFonts w:ascii="Times New Roman" w:hAnsi="Times New Roman" w:cs="Times New Roman"/>
          <w:color w:val="000000"/>
          <w:sz w:val="24"/>
          <w:szCs w:val="24"/>
        </w:rPr>
        <w:t>renovation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Air-conditioning) work</w:t>
      </w:r>
      <w:r w:rsidR="007E4222">
        <w:rPr>
          <w:rFonts w:ascii="Times New Roman" w:hAnsi="Times New Roman" w:cs="Times New Roman"/>
          <w:color w:val="000000"/>
          <w:sz w:val="24"/>
          <w:szCs w:val="24"/>
        </w:rPr>
        <w:t>s at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premises of </w:t>
      </w:r>
      <w:proofErr w:type="spellStart"/>
      <w:r w:rsidR="0056787B">
        <w:rPr>
          <w:rFonts w:ascii="Times New Roman" w:hAnsi="Times New Roman" w:cs="Times New Roman"/>
          <w:color w:val="000000"/>
          <w:sz w:val="24"/>
          <w:szCs w:val="24"/>
        </w:rPr>
        <w:t>Birpara</w:t>
      </w:r>
      <w:proofErr w:type="spellEnd"/>
      <w:r w:rsidR="00E20BE4">
        <w:rPr>
          <w:rFonts w:ascii="Times New Roman" w:hAnsi="Times New Roman" w:cs="Times New Roman"/>
          <w:color w:val="000000"/>
          <w:sz w:val="24"/>
          <w:szCs w:val="24"/>
        </w:rPr>
        <w:t xml:space="preserve"> 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E20BE4" w:rsidRPr="00E20BE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Coochbehar</w:t>
      </w:r>
      <w:proofErr w:type="spellEnd"/>
      <w:r w:rsidR="00E20BE4" w:rsidRPr="00E20BE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56787B">
        <w:rPr>
          <w:rFonts w:ascii="Times New Roman" w:hAnsi="Times New Roman" w:cs="Times New Roman"/>
          <w:b/>
          <w:bCs/>
          <w:color w:val="FF0000"/>
          <w:sz w:val="24"/>
          <w:szCs w:val="24"/>
        </w:rPr>
        <w:t>30.04.2025</w:t>
      </w:r>
      <w:bookmarkStart w:id="0" w:name="_GoBack"/>
      <w:bookmarkEnd w:id="0"/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E20BE4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proofErr w:type="spellStart"/>
      <w:r w:rsidRPr="00E20BE4">
        <w:rPr>
          <w:rFonts w:ascii="Times New Roman" w:eastAsia="Times New Roman" w:hAnsi="Times New Roman" w:cs="Times New Roman"/>
          <w:sz w:val="24"/>
          <w:szCs w:val="24"/>
          <w:highlight w:val="yellow"/>
          <w:lang w:eastAsia="en-IN" w:bidi="hi-IN"/>
        </w:rPr>
        <w:t>Coochbehar</w:t>
      </w:r>
      <w:proofErr w:type="spellEnd"/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6A18B5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4F3FDD" w:rsidRPr="004C6886" w:rsidRDefault="004F3FDD" w:rsidP="003834EE">
      <w:pPr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0E0441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OTHER TO BE PUBLISHED IN LOCAL LANGUAGE NEWSPAPER</w:t>
      </w:r>
      <w:r w:rsidRPr="004C6886">
        <w:rPr>
          <w:rFonts w:ascii="Nirmala UI" w:eastAsia="Times New Roman" w:hAnsi="Nirmala UI" w:cs="Nirmala UI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6A18B5" w:rsidRPr="008241CF" w:rsidRDefault="006A18B5" w:rsidP="008241C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p w:rsidR="003834EE" w:rsidRPr="003834EE" w:rsidRDefault="003834EE" w:rsidP="003834E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 w:bidi="hi-IN"/>
        </w:rPr>
      </w:pPr>
    </w:p>
    <w:sectPr w:rsidR="003834EE" w:rsidRPr="00383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C5B94"/>
    <w:rsid w:val="000E0441"/>
    <w:rsid w:val="000F696F"/>
    <w:rsid w:val="00106020"/>
    <w:rsid w:val="00144479"/>
    <w:rsid w:val="001E37C1"/>
    <w:rsid w:val="001E7B68"/>
    <w:rsid w:val="00211479"/>
    <w:rsid w:val="00257E7D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6787B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222"/>
    <w:rsid w:val="007E484F"/>
    <w:rsid w:val="008034A4"/>
    <w:rsid w:val="008241CF"/>
    <w:rsid w:val="00833206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B5C78"/>
    <w:rsid w:val="00CE3B24"/>
    <w:rsid w:val="00D12275"/>
    <w:rsid w:val="00D453EA"/>
    <w:rsid w:val="00D62C49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SOURABH AGRAWAL</cp:lastModifiedBy>
  <cp:revision>70</cp:revision>
  <dcterms:created xsi:type="dcterms:W3CDTF">2023-03-31T10:39:00Z</dcterms:created>
  <dcterms:modified xsi:type="dcterms:W3CDTF">2025-04-07T09:11:00Z</dcterms:modified>
</cp:coreProperties>
</file>