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1EA8D" w14:textId="77777777" w:rsidR="003B03AE" w:rsidRDefault="003B03AE" w:rsidP="009C355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Document format for acquiring premises on lease basis</w:t>
      </w:r>
    </w:p>
    <w:p w14:paraId="207000BC" w14:textId="0359475E" w:rsidR="0024020A" w:rsidRPr="00395017" w:rsidRDefault="003B03AE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Central Bank of India, Regional office, </w:t>
      </w:r>
      <w:r w:rsidR="00C466ED">
        <w:rPr>
          <w:rFonts w:ascii="Times New Roman" w:hAnsi="Times New Roman" w:cs="Times New Roman"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, invites sealed tenders for suitable premises on long term lease basis for carpet floor area </w:t>
      </w:r>
      <w:proofErr w:type="gramStart"/>
      <w:r w:rsidRPr="00395017">
        <w:rPr>
          <w:rFonts w:ascii="Times New Roman" w:hAnsi="Times New Roman" w:cs="Times New Roman"/>
          <w:sz w:val="24"/>
          <w:szCs w:val="24"/>
        </w:rPr>
        <w:t xml:space="preserve">of </w:t>
      </w:r>
      <w:r w:rsidR="00030D0C">
        <w:rPr>
          <w:b/>
          <w:bCs/>
        </w:rPr>
        <w:t>83.61</w:t>
      </w:r>
      <w:r w:rsidR="00723CF4">
        <w:rPr>
          <w:b/>
          <w:bCs/>
        </w:rPr>
        <w:t xml:space="preserve"> to </w:t>
      </w:r>
      <w:r w:rsidR="00030D0C">
        <w:rPr>
          <w:b/>
          <w:bCs/>
        </w:rPr>
        <w:t xml:space="preserve">120.77 </w:t>
      </w:r>
      <w:proofErr w:type="spellStart"/>
      <w:r w:rsidR="00030D0C">
        <w:rPr>
          <w:b/>
          <w:bCs/>
        </w:rPr>
        <w:t>sq.m</w:t>
      </w:r>
      <w:proofErr w:type="spellEnd"/>
      <w:r w:rsidR="00030D0C">
        <w:rPr>
          <w:b/>
          <w:bCs/>
        </w:rPr>
        <w:t xml:space="preserve"> (900-13</w:t>
      </w:r>
      <w:bookmarkStart w:id="0" w:name="_GoBack"/>
      <w:bookmarkEnd w:id="0"/>
      <w:r w:rsidR="00723CF4">
        <w:rPr>
          <w:b/>
          <w:bCs/>
        </w:rPr>
        <w:t xml:space="preserve">00 </w:t>
      </w:r>
      <w:proofErr w:type="spellStart"/>
      <w:r w:rsidR="00723CF4">
        <w:rPr>
          <w:b/>
          <w:bCs/>
        </w:rPr>
        <w:t>sq.ft</w:t>
      </w:r>
      <w:proofErr w:type="spellEnd"/>
      <w:r w:rsidR="00723CF4">
        <w:rPr>
          <w:b/>
          <w:bCs/>
        </w:rPr>
        <w:t>.)</w:t>
      </w:r>
      <w:proofErr w:type="gramEnd"/>
      <w:r w:rsidR="00723CF4">
        <w:rPr>
          <w:rFonts w:ascii="Times New Roman" w:hAnsi="Times New Roman" w:cs="Times New Roman"/>
          <w:sz w:val="24"/>
          <w:szCs w:val="24"/>
        </w:rPr>
        <w:t xml:space="preserve"> </w:t>
      </w:r>
      <w:r w:rsidR="006C3A31">
        <w:rPr>
          <w:rFonts w:ascii="Times New Roman" w:hAnsi="Times New Roman" w:cs="Times New Roman"/>
          <w:sz w:val="24"/>
          <w:szCs w:val="24"/>
        </w:rPr>
        <w:t>(±15%) for</w:t>
      </w:r>
      <w:r w:rsidR="00723CF4">
        <w:rPr>
          <w:rFonts w:ascii="Times New Roman" w:hAnsi="Times New Roman" w:cs="Times New Roman"/>
          <w:sz w:val="24"/>
          <w:szCs w:val="24"/>
        </w:rPr>
        <w:t xml:space="preserve">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Mid Corporate</w:t>
      </w:r>
      <w:r w:rsidR="001F1A94">
        <w:rPr>
          <w:rFonts w:ascii="Times New Roman" w:hAnsi="Times New Roman" w:cs="Times New Roman"/>
          <w:sz w:val="24"/>
          <w:szCs w:val="24"/>
        </w:rPr>
        <w:t>,</w:t>
      </w:r>
      <w:r w:rsidR="00723CF4">
        <w:rPr>
          <w:rFonts w:ascii="Times New Roman" w:hAnsi="Times New Roman" w:cs="Times New Roman"/>
          <w:sz w:val="24"/>
          <w:szCs w:val="24"/>
        </w:rPr>
        <w:t xml:space="preserve">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( MCB)</w:t>
      </w:r>
      <w:r w:rsidR="001F1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proofErr w:type="spellEnd"/>
      <w:r w:rsidR="00BA45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666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Ludhiana,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B73E0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branch /Office premises</w:t>
      </w:r>
      <w:r w:rsidR="006C3A31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from Interested Owners /Power of Attorney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holders of premises in and around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Mid Corporate</w:t>
      </w:r>
      <w:r w:rsidR="001F1A94">
        <w:rPr>
          <w:rFonts w:ascii="Times New Roman" w:hAnsi="Times New Roman" w:cs="Times New Roman"/>
          <w:sz w:val="24"/>
          <w:szCs w:val="24"/>
        </w:rPr>
        <w:t xml:space="preserve">,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( MCB)</w:t>
      </w:r>
      <w:r w:rsidR="001F1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A9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proofErr w:type="spellEnd"/>
      <w:r w:rsidR="001F1A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F1A94">
        <w:rPr>
          <w:rFonts w:ascii="Times New Roman" w:hAnsi="Times New Roman" w:cs="Times New Roman"/>
          <w:b/>
          <w:bCs/>
          <w:sz w:val="24"/>
          <w:szCs w:val="24"/>
        </w:rPr>
        <w:t>Ludhiana,Distt</w:t>
      </w:r>
      <w:proofErr w:type="spellEnd"/>
      <w:r w:rsidR="001F1A94">
        <w:rPr>
          <w:rFonts w:ascii="Times New Roman" w:hAnsi="Times New Roman" w:cs="Times New Roman"/>
          <w:b/>
          <w:bCs/>
          <w:sz w:val="24"/>
          <w:szCs w:val="24"/>
        </w:rPr>
        <w:t xml:space="preserve">- Ludhiana </w:t>
      </w:r>
      <w:r w:rsidRPr="00395017">
        <w:rPr>
          <w:rFonts w:ascii="Times New Roman" w:hAnsi="Times New Roman" w:cs="Times New Roman"/>
          <w:sz w:val="24"/>
          <w:szCs w:val="24"/>
        </w:rPr>
        <w:t>locality preferably in the ground floor with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proper front entry to the premises and with all facilities including </w:t>
      </w:r>
      <w:r w:rsidR="009C355A">
        <w:rPr>
          <w:rFonts w:ascii="Times New Roman" w:hAnsi="Times New Roman" w:cs="Times New Roman"/>
          <w:sz w:val="24"/>
          <w:szCs w:val="24"/>
        </w:rPr>
        <w:t xml:space="preserve">30 </w:t>
      </w:r>
      <w:r w:rsidRPr="00395017">
        <w:rPr>
          <w:rFonts w:ascii="Times New Roman" w:hAnsi="Times New Roman" w:cs="Times New Roman"/>
          <w:sz w:val="24"/>
          <w:szCs w:val="24"/>
        </w:rPr>
        <w:t>KVA power connection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parking.</w:t>
      </w:r>
    </w:p>
    <w:p w14:paraId="03D8FA27" w14:textId="13926EA3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The Technical Bid and Financial Bid Formats can be downloaded from Bank‘s website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A301D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www.centralbankofindia.co.in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B324EC">
        <w:rPr>
          <w:rFonts w:ascii="Times New Roman" w:hAnsi="Times New Roman" w:cs="Times New Roman"/>
          <w:sz w:val="24"/>
          <w:szCs w:val="24"/>
        </w:rPr>
        <w:t>.</w:t>
      </w:r>
      <w:r w:rsidRPr="00395017">
        <w:rPr>
          <w:rFonts w:ascii="Times New Roman" w:hAnsi="Times New Roman" w:cs="Times New Roman"/>
          <w:sz w:val="24"/>
          <w:szCs w:val="24"/>
        </w:rPr>
        <w:t xml:space="preserve">The formats are also available at our </w:t>
      </w:r>
      <w:r w:rsidRPr="00746BA8">
        <w:rPr>
          <w:rFonts w:ascii="Times New Roman" w:hAnsi="Times New Roman" w:cs="Times New Roman"/>
          <w:b/>
          <w:bCs/>
          <w:sz w:val="24"/>
          <w:szCs w:val="24"/>
        </w:rPr>
        <w:t>Regional Office</w:t>
      </w:r>
      <w:r w:rsidR="003D1C69" w:rsidRPr="00746BA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C3A31" w:rsidRPr="00746B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can be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collected during office hours.</w:t>
      </w:r>
    </w:p>
    <w:p w14:paraId="36015314" w14:textId="77777777" w:rsidR="00395017" w:rsidRPr="00746BA8" w:rsidRDefault="003B03AE" w:rsidP="006C4B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BA8">
        <w:rPr>
          <w:rFonts w:ascii="Times New Roman" w:hAnsi="Times New Roman" w:cs="Times New Roman"/>
          <w:b/>
          <w:bCs/>
          <w:sz w:val="24"/>
          <w:szCs w:val="24"/>
        </w:rPr>
        <w:t>The minimum criteria for prequalification will be as under:</w:t>
      </w:r>
    </w:p>
    <w:p w14:paraId="6BDD06D9" w14:textId="77777777" w:rsidR="001F1FDB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a.   The Applicant(s) should be the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bonafide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 xml:space="preserve"> Owner(s) or Power of Attorney Holder(s) of the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premises;</w:t>
      </w:r>
    </w:p>
    <w:p w14:paraId="195C91D8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b.   The Applicant(s) should be an Income Tax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assessee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>(s) with PAN No. and its Tax returns must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be up-to-date.</w:t>
      </w:r>
    </w:p>
    <w:p w14:paraId="0F53CB3C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c.   The building should be constructed as per the sanctioned/approved Plan of the Competent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   </w:t>
      </w:r>
      <w:r w:rsidRPr="00395017">
        <w:rPr>
          <w:rFonts w:ascii="Times New Roman" w:hAnsi="Times New Roman" w:cs="Times New Roman"/>
          <w:sz w:val="24"/>
          <w:szCs w:val="24"/>
        </w:rPr>
        <w:t>Authority. The building should be well maintained and not older than 20 years.</w:t>
      </w:r>
    </w:p>
    <w:p w14:paraId="1CA88661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d.   The Premises should be situated in good residential/commercial locality on ground floor with proper accessibility and provision for dedicated parking.</w:t>
      </w:r>
    </w:p>
    <w:p w14:paraId="0837F8F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e.   The building should be free from special Hazards like fire, water logging, flood, etc.</w:t>
      </w:r>
    </w:p>
    <w:p w14:paraId="6656679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f.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Supply of adequate potable water round the clock should be available at the premises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approvals/sanctions from the local municipal authorities should be in hand.</w:t>
      </w:r>
    </w:p>
    <w:p w14:paraId="1BD088C9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g.   The landlord should clear all the dues and other statutory obligations of Municipality,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Corporation as well as of revenue authorities.</w:t>
      </w:r>
    </w:p>
    <w:p w14:paraId="2A1C4FB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h.  The occupancy certificate of the premises (in case of Apartments) from the local authorities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should be available for leasing the premises.</w:t>
      </w:r>
    </w:p>
    <w:p w14:paraId="1B2A6736" w14:textId="77777777" w:rsidR="003B03AE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i. The landlord should be in a position to give vacant procession of the premises immediately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carrying out necessary changes/alterations as required by the Bank.</w:t>
      </w:r>
    </w:p>
    <w:p w14:paraId="44C64CA5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Method of submitting Tenders:  Tenders should be submitted only in sealed covers.</w:t>
      </w:r>
    </w:p>
    <w:p w14:paraId="0677417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5A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covers will have three parts</w:t>
      </w:r>
      <w:r w:rsidRPr="00395017">
        <w:rPr>
          <w:rFonts w:ascii="Times New Roman" w:hAnsi="Times New Roman" w:cs="Times New Roman"/>
          <w:sz w:val="24"/>
          <w:szCs w:val="24"/>
        </w:rPr>
        <w:t>.</w:t>
      </w:r>
    </w:p>
    <w:p w14:paraId="28173ECF" w14:textId="1625749E" w:rsidR="00E160F9" w:rsidRPr="00E160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</w:rPr>
        <w:t>First cover</w:t>
      </w:r>
      <w:r w:rsidRPr="00395017">
        <w:rPr>
          <w:rFonts w:ascii="Times New Roman" w:hAnsi="Times New Roman" w:cs="Times New Roman"/>
          <w:sz w:val="24"/>
          <w:szCs w:val="24"/>
        </w:rPr>
        <w:t xml:space="preserve"> - Technical Bid cover - This cover should contain Part I of application duly filled and signed by the bidder/s in all pages, along with necessary enclosures. The cover should be closed and sealed and super scribed as ―Technical bid (as per Annexure A) for branch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 premises‖ and should also contain the name and address of the bidder on the cover.</w:t>
      </w:r>
    </w:p>
    <w:p w14:paraId="1ED1571B" w14:textId="21E8C2EF" w:rsidR="00395017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Second cover</w:t>
      </w:r>
      <w:r w:rsidRPr="00E160F9">
        <w:rPr>
          <w:rFonts w:ascii="Times New Roman" w:hAnsi="Times New Roman" w:cs="Times New Roman"/>
          <w:sz w:val="24"/>
          <w:szCs w:val="24"/>
        </w:rPr>
        <w:t xml:space="preserve"> - Financial Bid cover - This cover should contain Part II of the application duly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signed by the bidder/s in all pages.  This cover should be closed and sealed and super scribed as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“</w:t>
      </w:r>
      <w:r w:rsidRPr="00E160F9">
        <w:rPr>
          <w:rFonts w:ascii="Times New Roman" w:hAnsi="Times New Roman" w:cs="Times New Roman"/>
          <w:sz w:val="24"/>
          <w:szCs w:val="24"/>
        </w:rPr>
        <w:t xml:space="preserve">Financial Bid (as per Annexure B) for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Mid Corporate</w:t>
      </w:r>
      <w:r w:rsidR="001F1A9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F1A94" w:rsidRPr="001F1A94">
        <w:rPr>
          <w:rFonts w:ascii="Times New Roman" w:hAnsi="Times New Roman" w:cs="Times New Roman"/>
          <w:b/>
          <w:sz w:val="24"/>
          <w:szCs w:val="24"/>
        </w:rPr>
        <w:t>( MCB</w:t>
      </w:r>
      <w:proofErr w:type="gramEnd"/>
      <w:r w:rsidR="001F1A94" w:rsidRPr="001F1A94">
        <w:rPr>
          <w:rFonts w:ascii="Times New Roman" w:hAnsi="Times New Roman" w:cs="Times New Roman"/>
          <w:b/>
          <w:sz w:val="24"/>
          <w:szCs w:val="24"/>
        </w:rPr>
        <w:t>)</w:t>
      </w:r>
      <w:r w:rsidR="001F1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A9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proofErr w:type="spellEnd"/>
      <w:r w:rsidR="001F1A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F1A94">
        <w:rPr>
          <w:rFonts w:ascii="Times New Roman" w:hAnsi="Times New Roman" w:cs="Times New Roman"/>
          <w:b/>
          <w:bCs/>
          <w:sz w:val="24"/>
          <w:szCs w:val="24"/>
        </w:rPr>
        <w:t>Ludhiana,Distt</w:t>
      </w:r>
      <w:proofErr w:type="spellEnd"/>
      <w:r w:rsidR="001F1A94">
        <w:rPr>
          <w:rFonts w:ascii="Times New Roman" w:hAnsi="Times New Roman" w:cs="Times New Roman"/>
          <w:b/>
          <w:bCs/>
          <w:sz w:val="24"/>
          <w:szCs w:val="24"/>
        </w:rPr>
        <w:t xml:space="preserve">- Ludhiana </w:t>
      </w:r>
      <w:r w:rsidRPr="00E160F9">
        <w:rPr>
          <w:rFonts w:ascii="Times New Roman" w:hAnsi="Times New Roman" w:cs="Times New Roman"/>
          <w:sz w:val="24"/>
          <w:szCs w:val="24"/>
        </w:rPr>
        <w:t>branch/Office premises‖ and should also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contain the name and address of the bidder/s on the cover.</w:t>
      </w:r>
    </w:p>
    <w:p w14:paraId="60075A5C" w14:textId="77777777" w:rsidR="00303C95" w:rsidRPr="00E160F9" w:rsidRDefault="00303C95" w:rsidP="006C4B9C">
      <w:pPr>
        <w:pStyle w:val="ListParagraph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14:paraId="15225411" w14:textId="667288D0" w:rsidR="00395017" w:rsidRPr="00345D9F" w:rsidRDefault="00E160F9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lastRenderedPageBreak/>
        <w:t>T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>hird cover -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 Both the first and second cover should be placed in the third cover and should be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super scribed as </w:t>
      </w:r>
      <w:r w:rsidRPr="00E160F9">
        <w:rPr>
          <w:rFonts w:ascii="Times New Roman" w:hAnsi="Times New Roman" w:cs="Times New Roman"/>
          <w:sz w:val="24"/>
          <w:szCs w:val="24"/>
        </w:rPr>
        <w:t>“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SEALED TENDER FOR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Mid Corporate</w:t>
      </w:r>
      <w:r w:rsidR="001F1A94">
        <w:rPr>
          <w:rFonts w:ascii="Times New Roman" w:hAnsi="Times New Roman" w:cs="Times New Roman"/>
          <w:sz w:val="24"/>
          <w:szCs w:val="24"/>
        </w:rPr>
        <w:t xml:space="preserve">, </w:t>
      </w:r>
      <w:r w:rsidR="001F1A94" w:rsidRPr="001F1A94">
        <w:rPr>
          <w:rFonts w:ascii="Times New Roman" w:hAnsi="Times New Roman" w:cs="Times New Roman"/>
          <w:b/>
          <w:sz w:val="24"/>
          <w:szCs w:val="24"/>
        </w:rPr>
        <w:t>( MCB)</w:t>
      </w:r>
      <w:r w:rsidR="001F1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A9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proofErr w:type="spellEnd"/>
      <w:r w:rsidR="001F1A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F1A94">
        <w:rPr>
          <w:rFonts w:ascii="Times New Roman" w:hAnsi="Times New Roman" w:cs="Times New Roman"/>
          <w:b/>
          <w:bCs/>
          <w:sz w:val="24"/>
          <w:szCs w:val="24"/>
        </w:rPr>
        <w:t>Ludhiana,Distt</w:t>
      </w:r>
      <w:proofErr w:type="spellEnd"/>
      <w:r w:rsidR="001F1A94">
        <w:rPr>
          <w:rFonts w:ascii="Times New Roman" w:hAnsi="Times New Roman" w:cs="Times New Roman"/>
          <w:b/>
          <w:bCs/>
          <w:sz w:val="24"/>
          <w:szCs w:val="24"/>
        </w:rPr>
        <w:t xml:space="preserve">- Ludhiana </w:t>
      </w:r>
      <w:r w:rsidR="00395017" w:rsidRPr="00E160F9">
        <w:rPr>
          <w:rFonts w:ascii="Times New Roman" w:hAnsi="Times New Roman" w:cs="Times New Roman"/>
          <w:sz w:val="24"/>
          <w:szCs w:val="24"/>
        </w:rPr>
        <w:t>BRANCH/ OFFICE PREMISES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and 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13066C" w:rsidRPr="00E160F9">
        <w:rPr>
          <w:rFonts w:ascii="Times New Roman" w:hAnsi="Times New Roman" w:cs="Times New Roman"/>
          <w:b/>
          <w:bCs/>
          <w:sz w:val="24"/>
          <w:szCs w:val="24"/>
        </w:rPr>
        <w:t>be addressed to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 Central Bank of India, GAD   dept.,   Regional   Office</w:t>
      </w:r>
      <w:r w:rsidR="00395017" w:rsidRPr="00E160F9">
        <w:rPr>
          <w:rFonts w:ascii="Times New Roman" w:hAnsi="Times New Roman" w:cs="Times New Roman"/>
          <w:sz w:val="24"/>
          <w:szCs w:val="24"/>
        </w:rPr>
        <w:t>,</w:t>
      </w:r>
      <w:r w:rsidR="009C355A">
        <w:rPr>
          <w:rFonts w:ascii="Times New Roman" w:hAnsi="Times New Roman" w:cs="Times New Roman"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sz w:val="24"/>
          <w:szCs w:val="24"/>
        </w:rPr>
        <w:t>6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, K P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Complex,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Near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 xml:space="preserve">Hotel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Park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Plaza, Ferozepur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Road,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9C35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- 141001</w:t>
      </w:r>
      <w:r w:rsidR="00345D9F" w:rsidRPr="00345D9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FBF14" w14:textId="02DDFF42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2. Last date for submission of Tender: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27.01.2025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Monday)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proofErr w:type="gramStart"/>
      <w:r w:rsidR="000125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C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.00 </w:t>
      </w:r>
      <w:r w:rsidR="000125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E9F">
        <w:rPr>
          <w:rFonts w:ascii="Times New Roman" w:hAnsi="Times New Roman" w:cs="Times New Roman"/>
          <w:b/>
          <w:bCs/>
          <w:sz w:val="24"/>
          <w:szCs w:val="24"/>
        </w:rPr>
        <w:t>hrs</w:t>
      </w:r>
      <w:proofErr w:type="spellEnd"/>
      <w:proofErr w:type="gramEnd"/>
    </w:p>
    <w:p w14:paraId="4E52573A" w14:textId="1494C1DA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3. Place for submission: </w:t>
      </w:r>
      <w:r w:rsidR="0013066C" w:rsidRPr="00395017">
        <w:rPr>
          <w:rFonts w:ascii="Times New Roman" w:hAnsi="Times New Roman" w:cs="Times New Roman"/>
          <w:sz w:val="24"/>
          <w:szCs w:val="24"/>
        </w:rPr>
        <w:t>CENTRAL BANK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13066C" w:rsidRPr="00395017">
        <w:rPr>
          <w:rFonts w:ascii="Times New Roman" w:hAnsi="Times New Roman" w:cs="Times New Roman"/>
          <w:sz w:val="24"/>
          <w:szCs w:val="24"/>
        </w:rPr>
        <w:t>OF INDIA</w:t>
      </w:r>
      <w:r w:rsidR="00345D9F">
        <w:rPr>
          <w:rFonts w:ascii="Times New Roman" w:hAnsi="Times New Roman" w:cs="Times New Roman"/>
          <w:sz w:val="24"/>
          <w:szCs w:val="24"/>
        </w:rPr>
        <w:t>,</w:t>
      </w:r>
      <w:r w:rsidRPr="00395017">
        <w:rPr>
          <w:rFonts w:ascii="Times New Roman" w:hAnsi="Times New Roman" w:cs="Times New Roman"/>
          <w:sz w:val="24"/>
          <w:szCs w:val="24"/>
        </w:rPr>
        <w:t xml:space="preserve"> REGIONAL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OFFICE,</w:t>
      </w:r>
      <w:r w:rsidR="00345D9F">
        <w:rPr>
          <w:rFonts w:ascii="Times New Roman" w:hAnsi="Times New Roman" w:cs="Times New Roman"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sz w:val="24"/>
          <w:szCs w:val="24"/>
        </w:rPr>
        <w:t>6</w:t>
      </w:r>
      <w:r w:rsidR="00401280" w:rsidRPr="00401280">
        <w:rPr>
          <w:rFonts w:ascii="Times New Roman" w:hAnsi="Times New Roman" w:cs="Times New Roman"/>
          <w:sz w:val="24"/>
          <w:szCs w:val="24"/>
        </w:rPr>
        <w:t>30</w:t>
      </w:r>
      <w:r w:rsidR="0013066C">
        <w:rPr>
          <w:rFonts w:ascii="Times New Roman" w:hAnsi="Times New Roman" w:cs="Times New Roman"/>
          <w:sz w:val="24"/>
          <w:szCs w:val="24"/>
        </w:rPr>
        <w:t>, K P COMPLEX</w:t>
      </w:r>
      <w:proofErr w:type="gramStart"/>
      <w:r w:rsidR="0013066C">
        <w:rPr>
          <w:rFonts w:ascii="Times New Roman" w:hAnsi="Times New Roman" w:cs="Times New Roman"/>
          <w:sz w:val="24"/>
          <w:szCs w:val="24"/>
        </w:rPr>
        <w:t>,NEAR</w:t>
      </w:r>
      <w:proofErr w:type="gramEnd"/>
      <w:r w:rsidR="0013066C">
        <w:rPr>
          <w:rFonts w:ascii="Times New Roman" w:hAnsi="Times New Roman" w:cs="Times New Roman"/>
          <w:sz w:val="24"/>
          <w:szCs w:val="24"/>
        </w:rPr>
        <w:t xml:space="preserve"> HOTEL PARK PLAZA, FEROZEPUR ROAD, LUDHIANA 141001.</w:t>
      </w:r>
    </w:p>
    <w:p w14:paraId="47E93AAA" w14:textId="729F5036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95017" w:rsidRPr="00395017">
        <w:rPr>
          <w:rFonts w:ascii="Times New Roman" w:hAnsi="Times New Roman" w:cs="Times New Roman"/>
          <w:sz w:val="24"/>
          <w:szCs w:val="24"/>
        </w:rPr>
        <w:t>Tenders will b</w:t>
      </w:r>
      <w:r>
        <w:rPr>
          <w:rFonts w:ascii="Times New Roman" w:hAnsi="Times New Roman" w:cs="Times New Roman"/>
          <w:sz w:val="24"/>
          <w:szCs w:val="24"/>
        </w:rPr>
        <w:t xml:space="preserve">e opened at Regional Office, </w:t>
      </w:r>
      <w:r w:rsidR="00EF0705">
        <w:rPr>
          <w:rFonts w:ascii="Times New Roman" w:hAnsi="Times New Roman" w:cs="Times New Roman"/>
          <w:sz w:val="24"/>
          <w:szCs w:val="24"/>
        </w:rPr>
        <w:t>Ludhiana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on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28.01.2025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or at any date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decided by the Bank in due course.</w:t>
      </w:r>
    </w:p>
    <w:p w14:paraId="597C697E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5. Bidder should ensure that the tender is received by the Bank before the date and time specified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and no consideration whatsoever shall be given for postal or any kind of delay. Tenders received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the specified date and time are liable to be rejected and the decision is at the sole discretion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 the Bank.</w:t>
      </w:r>
    </w:p>
    <w:p w14:paraId="14E7E98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6. Central Bank of India reserves the right to accept or reject or cancel any or all tenders without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assigning any reason thereof and also reserve the right to place the order to any technically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suitable Bidder/s who may not be the lowest as it deemed fit and proper.</w:t>
      </w:r>
    </w:p>
    <w:p w14:paraId="1FF6C952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7. Only unconditional tenders will be accepted. Any conditional tender will be liable for rejection.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Any bidder desire of imposing any condition having financial implication should load the tender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appropriately and should not put any condition in the tender.</w:t>
      </w:r>
    </w:p>
    <w:p w14:paraId="59960A22" w14:textId="7777777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95017" w:rsidRPr="00395017">
        <w:rPr>
          <w:rFonts w:ascii="Times New Roman" w:hAnsi="Times New Roman" w:cs="Times New Roman"/>
          <w:sz w:val="24"/>
          <w:szCs w:val="24"/>
        </w:rPr>
        <w:t>Bank will shortlist the offers based on information provided in Technical Bid tender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accordance with Bank‘s requirement, viz., locality of the proposed site, area of the premises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offered, accessibility from main road, parking space provided, amenities &amp; other infrastructure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provided (like lift, back up DG set </w:t>
      </w:r>
      <w:proofErr w:type="spellStart"/>
      <w:r w:rsidR="00395017" w:rsidRPr="0039501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395017" w:rsidRPr="00395017">
        <w:rPr>
          <w:rFonts w:ascii="Times New Roman" w:hAnsi="Times New Roman" w:cs="Times New Roman"/>
          <w:sz w:val="24"/>
          <w:szCs w:val="24"/>
        </w:rPr>
        <w:t>) and other essential requirements spelt out in Technical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Bid.</w:t>
      </w:r>
    </w:p>
    <w:p w14:paraId="6C0F8ECB" w14:textId="180A5890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95017" w:rsidRPr="00395017">
        <w:rPr>
          <w:rFonts w:ascii="Times New Roman" w:hAnsi="Times New Roman" w:cs="Times New Roman"/>
          <w:sz w:val="24"/>
          <w:szCs w:val="24"/>
        </w:rPr>
        <w:t>The Financial Bid would be opened after short listing of Offers based on Technical Bid. Financial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bid would be opened only for those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offers, on a future date and will be intimated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bidders at a later date.</w:t>
      </w:r>
    </w:p>
    <w:p w14:paraId="2BE5F6C9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10. Banks decision on selection of the prospective offer is final.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394C5F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11. In case of dispute the decision of the Bank will be final and binding on all.</w:t>
      </w:r>
    </w:p>
    <w:p w14:paraId="213399B4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12. </w:t>
      </w:r>
      <w:r w:rsidRPr="00BE77F9">
        <w:rPr>
          <w:rFonts w:ascii="Times New Roman" w:hAnsi="Times New Roman" w:cs="Times New Roman"/>
          <w:b/>
          <w:bCs/>
          <w:sz w:val="24"/>
          <w:szCs w:val="24"/>
        </w:rPr>
        <w:t>Rent:</w:t>
      </w:r>
      <w:r w:rsidRPr="00395017">
        <w:rPr>
          <w:rFonts w:ascii="Times New Roman" w:hAnsi="Times New Roman" w:cs="Times New Roman"/>
          <w:sz w:val="24"/>
          <w:szCs w:val="24"/>
        </w:rPr>
        <w:t xml:space="preserve"> The Bank shall start paying the rent from the date of taking of possession from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landlord. Before taking possession, it shall be ensured that necessary occupancy certificate is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obtained from the appropriate authorities by the landlord and alterations agreed to be carried 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by the landlord have actually been carried out to the bank‘s satisfaction. Joint measurement of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 will be taken based on floor area.</w:t>
      </w:r>
    </w:p>
    <w:p w14:paraId="539C42EA" w14:textId="7E7371A8" w:rsid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13. </w:t>
      </w:r>
      <w:r w:rsidRPr="001E2DCE">
        <w:rPr>
          <w:rFonts w:ascii="Times New Roman" w:hAnsi="Times New Roman" w:cs="Times New Roman"/>
          <w:b/>
          <w:bCs/>
          <w:sz w:val="24"/>
          <w:szCs w:val="24"/>
        </w:rPr>
        <w:t>Execution of the lease Documents</w:t>
      </w:r>
      <w:r w:rsidRPr="00395017">
        <w:rPr>
          <w:rFonts w:ascii="Times New Roman" w:hAnsi="Times New Roman" w:cs="Times New Roman"/>
          <w:sz w:val="24"/>
          <w:szCs w:val="24"/>
        </w:rPr>
        <w:t>: Once the premises is taken on lease by the Bank, the lease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deed as per the </w:t>
      </w:r>
      <w:r w:rsidR="00E045E4" w:rsidRPr="00395017">
        <w:rPr>
          <w:rFonts w:ascii="Times New Roman" w:hAnsi="Times New Roman" w:cs="Times New Roman"/>
          <w:sz w:val="24"/>
          <w:szCs w:val="24"/>
        </w:rPr>
        <w:t>Bank</w:t>
      </w:r>
      <w:r w:rsidR="00E045E4">
        <w:rPr>
          <w:rFonts w:ascii="Times New Roman" w:hAnsi="Times New Roman" w:cs="Times New Roman"/>
          <w:sz w:val="24"/>
          <w:szCs w:val="24"/>
        </w:rPr>
        <w:t>’</w:t>
      </w:r>
      <w:r w:rsidRPr="00395017">
        <w:rPr>
          <w:rFonts w:ascii="Times New Roman" w:hAnsi="Times New Roman" w:cs="Times New Roman"/>
          <w:sz w:val="24"/>
          <w:szCs w:val="24"/>
        </w:rPr>
        <w:t>s Standard lease format shall be executed and it shall be registered with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authorities. The stamp duty charges relating to the registration shall be borne by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 and Bank on 50:50 basis.</w:t>
      </w:r>
    </w:p>
    <w:p w14:paraId="2CBFF183" w14:textId="45A8E49D" w:rsidR="00C36E00" w:rsidRDefault="00C36E00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D90EF8">
        <w:rPr>
          <w:rFonts w:ascii="Times New Roman" w:hAnsi="Times New Roman" w:cs="Times New Roman"/>
          <w:sz w:val="24"/>
          <w:szCs w:val="24"/>
        </w:rPr>
        <w:t xml:space="preserve">Earnest Money Deposit (EMD) of 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 xml:space="preserve">Rs.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>000/-</w:t>
      </w:r>
      <w:r w:rsidR="00D90E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CCD" w:rsidRPr="009F7CCD">
        <w:rPr>
          <w:rFonts w:ascii="Times New Roman" w:hAnsi="Times New Roman" w:cs="Times New Roman"/>
          <w:sz w:val="24"/>
          <w:szCs w:val="24"/>
        </w:rPr>
        <w:t>(</w:t>
      </w:r>
      <w:r w:rsidR="00D90EF8" w:rsidRPr="009F7CCD">
        <w:rPr>
          <w:rFonts w:ascii="Times New Roman" w:hAnsi="Times New Roman" w:cs="Times New Roman"/>
          <w:sz w:val="24"/>
          <w:szCs w:val="24"/>
        </w:rPr>
        <w:t>per bidder</w:t>
      </w:r>
      <w:r w:rsidR="009F7CCD" w:rsidRPr="009F7CCD">
        <w:rPr>
          <w:rFonts w:ascii="Times New Roman" w:hAnsi="Times New Roman" w:cs="Times New Roman"/>
          <w:sz w:val="24"/>
          <w:szCs w:val="24"/>
        </w:rPr>
        <w:t>)</w:t>
      </w:r>
      <w:r w:rsidR="00D90EF8">
        <w:rPr>
          <w:rFonts w:ascii="Times New Roman" w:hAnsi="Times New Roman" w:cs="Times New Roman"/>
          <w:sz w:val="24"/>
          <w:szCs w:val="24"/>
        </w:rPr>
        <w:t xml:space="preserve"> is to be submitted in the form of DD drawn on Central Bank of India Regional Office </w:t>
      </w:r>
      <w:r w:rsidR="001B2831">
        <w:rPr>
          <w:rFonts w:ascii="Times New Roman" w:hAnsi="Times New Roman" w:cs="Times New Roman"/>
          <w:sz w:val="24"/>
          <w:szCs w:val="24"/>
        </w:rPr>
        <w:t>Ludhiana</w:t>
      </w:r>
      <w:r w:rsidR="00D90EF8">
        <w:rPr>
          <w:rFonts w:ascii="Times New Roman" w:hAnsi="Times New Roman" w:cs="Times New Roman"/>
          <w:sz w:val="24"/>
          <w:szCs w:val="24"/>
        </w:rPr>
        <w:t>.</w:t>
      </w:r>
      <w:r w:rsidR="009F7CCD">
        <w:rPr>
          <w:rFonts w:ascii="Times New Roman" w:hAnsi="Times New Roman" w:cs="Times New Roman"/>
          <w:sz w:val="24"/>
          <w:szCs w:val="24"/>
        </w:rPr>
        <w:t xml:space="preserve"> Further, i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n case, after completion of process, successful bidder backs out, earnest deposit </w:t>
      </w:r>
      <w:r w:rsidR="009F7CCD">
        <w:rPr>
          <w:rFonts w:ascii="Times New Roman" w:hAnsi="Times New Roman" w:cs="Times New Roman"/>
          <w:sz w:val="24"/>
          <w:szCs w:val="24"/>
        </w:rPr>
        <w:t>will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 be forfeited.</w:t>
      </w:r>
    </w:p>
    <w:p w14:paraId="18F22E1C" w14:textId="77777777" w:rsidR="00395017" w:rsidRPr="001E2DCE" w:rsidRDefault="00395017" w:rsidP="001E2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2DCE">
        <w:rPr>
          <w:rFonts w:ascii="Times New Roman" w:hAnsi="Times New Roman" w:cs="Times New Roman"/>
          <w:b/>
          <w:bCs/>
          <w:sz w:val="24"/>
          <w:szCs w:val="24"/>
        </w:rPr>
        <w:t>For Central Bank of India,</w:t>
      </w:r>
    </w:p>
    <w:p w14:paraId="1DDFA04C" w14:textId="77777777" w:rsidR="001E2DCE" w:rsidRDefault="000752FB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Regional Head</w:t>
      </w:r>
      <w:r w:rsidR="003C4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1538F6" w14:textId="26AD4B6E" w:rsidR="003C465D" w:rsidRPr="001E2DCE" w:rsidRDefault="00C07DD6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sectPr w:rsidR="003C465D" w:rsidRPr="001E2DCE" w:rsidSect="0097348F">
      <w:pgSz w:w="12240" w:h="15840"/>
      <w:pgMar w:top="63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E3FD2"/>
    <w:multiLevelType w:val="hybridMultilevel"/>
    <w:tmpl w:val="EEAA73B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AE"/>
    <w:rsid w:val="000125EC"/>
    <w:rsid w:val="00030D0C"/>
    <w:rsid w:val="000351AD"/>
    <w:rsid w:val="000752FB"/>
    <w:rsid w:val="00084C55"/>
    <w:rsid w:val="0009105A"/>
    <w:rsid w:val="000A68E4"/>
    <w:rsid w:val="000B76B9"/>
    <w:rsid w:val="0013066C"/>
    <w:rsid w:val="00142EBF"/>
    <w:rsid w:val="001937D1"/>
    <w:rsid w:val="00195BAF"/>
    <w:rsid w:val="001A2BF6"/>
    <w:rsid w:val="001A6C60"/>
    <w:rsid w:val="001B2831"/>
    <w:rsid w:val="001E2DCE"/>
    <w:rsid w:val="001E6C20"/>
    <w:rsid w:val="001F1A94"/>
    <w:rsid w:val="001F1FDB"/>
    <w:rsid w:val="001F6569"/>
    <w:rsid w:val="00222B50"/>
    <w:rsid w:val="00223579"/>
    <w:rsid w:val="002350DD"/>
    <w:rsid w:val="0024020A"/>
    <w:rsid w:val="002429D2"/>
    <w:rsid w:val="00262E9F"/>
    <w:rsid w:val="002A5101"/>
    <w:rsid w:val="002A6D36"/>
    <w:rsid w:val="002E45CE"/>
    <w:rsid w:val="00303C95"/>
    <w:rsid w:val="003053A2"/>
    <w:rsid w:val="00345D9F"/>
    <w:rsid w:val="003626A2"/>
    <w:rsid w:val="00380E6F"/>
    <w:rsid w:val="00395017"/>
    <w:rsid w:val="003B03AE"/>
    <w:rsid w:val="003C465D"/>
    <w:rsid w:val="003D1C69"/>
    <w:rsid w:val="00401280"/>
    <w:rsid w:val="004458DF"/>
    <w:rsid w:val="00447B51"/>
    <w:rsid w:val="00455912"/>
    <w:rsid w:val="00477CC7"/>
    <w:rsid w:val="004E13CC"/>
    <w:rsid w:val="004F1B04"/>
    <w:rsid w:val="00517D31"/>
    <w:rsid w:val="00597E59"/>
    <w:rsid w:val="005A7062"/>
    <w:rsid w:val="005D2489"/>
    <w:rsid w:val="00630542"/>
    <w:rsid w:val="00650ACC"/>
    <w:rsid w:val="00663AF0"/>
    <w:rsid w:val="00673A8C"/>
    <w:rsid w:val="006977A8"/>
    <w:rsid w:val="006B4668"/>
    <w:rsid w:val="006B70FB"/>
    <w:rsid w:val="006C3A31"/>
    <w:rsid w:val="006C4B9C"/>
    <w:rsid w:val="006F6751"/>
    <w:rsid w:val="0072087A"/>
    <w:rsid w:val="00723CF4"/>
    <w:rsid w:val="00746BA8"/>
    <w:rsid w:val="00750946"/>
    <w:rsid w:val="007A54D1"/>
    <w:rsid w:val="008408F7"/>
    <w:rsid w:val="0086614C"/>
    <w:rsid w:val="008B086F"/>
    <w:rsid w:val="008B3FA6"/>
    <w:rsid w:val="008C54C0"/>
    <w:rsid w:val="008D4FB2"/>
    <w:rsid w:val="0092225D"/>
    <w:rsid w:val="00922A58"/>
    <w:rsid w:val="00964BB2"/>
    <w:rsid w:val="0097348F"/>
    <w:rsid w:val="009C355A"/>
    <w:rsid w:val="009E28D9"/>
    <w:rsid w:val="009F1F5F"/>
    <w:rsid w:val="009F7CCD"/>
    <w:rsid w:val="00A0104F"/>
    <w:rsid w:val="00A301D2"/>
    <w:rsid w:val="00A5614C"/>
    <w:rsid w:val="00AC1A41"/>
    <w:rsid w:val="00B14552"/>
    <w:rsid w:val="00B324EC"/>
    <w:rsid w:val="00B7335E"/>
    <w:rsid w:val="00B73E0E"/>
    <w:rsid w:val="00BA458A"/>
    <w:rsid w:val="00BB35F4"/>
    <w:rsid w:val="00BC3F85"/>
    <w:rsid w:val="00BE77F9"/>
    <w:rsid w:val="00C00FE0"/>
    <w:rsid w:val="00C07DD6"/>
    <w:rsid w:val="00C36E00"/>
    <w:rsid w:val="00C41BC0"/>
    <w:rsid w:val="00C466ED"/>
    <w:rsid w:val="00C66691"/>
    <w:rsid w:val="00C81272"/>
    <w:rsid w:val="00C86440"/>
    <w:rsid w:val="00CD3446"/>
    <w:rsid w:val="00CD6351"/>
    <w:rsid w:val="00CD6DEC"/>
    <w:rsid w:val="00CF3A26"/>
    <w:rsid w:val="00CF5C5A"/>
    <w:rsid w:val="00D173C0"/>
    <w:rsid w:val="00D44CDC"/>
    <w:rsid w:val="00D776B4"/>
    <w:rsid w:val="00D87F5F"/>
    <w:rsid w:val="00D90EF8"/>
    <w:rsid w:val="00D951E6"/>
    <w:rsid w:val="00DD3FE8"/>
    <w:rsid w:val="00DE3EA3"/>
    <w:rsid w:val="00DE5777"/>
    <w:rsid w:val="00E045E4"/>
    <w:rsid w:val="00E160F9"/>
    <w:rsid w:val="00E1743F"/>
    <w:rsid w:val="00E3586A"/>
    <w:rsid w:val="00E363F1"/>
    <w:rsid w:val="00E444CB"/>
    <w:rsid w:val="00EF0705"/>
    <w:rsid w:val="00F87AB3"/>
    <w:rsid w:val="00FC13EE"/>
    <w:rsid w:val="00FE19C0"/>
    <w:rsid w:val="00F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2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133</cp:revision>
  <cp:lastPrinted>2023-11-01T07:22:00Z</cp:lastPrinted>
  <dcterms:created xsi:type="dcterms:W3CDTF">2020-07-16T07:47:00Z</dcterms:created>
  <dcterms:modified xsi:type="dcterms:W3CDTF">2025-01-04T09:17:00Z</dcterms:modified>
</cp:coreProperties>
</file>