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FB5" w:rsidRPr="00CC035E" w:rsidRDefault="00F84FB5" w:rsidP="00F84FB5">
      <w:pPr>
        <w:jc w:val="both"/>
      </w:pPr>
      <w:r w:rsidRPr="00CC035E">
        <w:t xml:space="preserve">Pro-forma of </w:t>
      </w:r>
      <w:r w:rsidR="0039354F">
        <w:t>Bid Security Declaration</w:t>
      </w:r>
      <w:r w:rsidRPr="00CC035E">
        <w:t xml:space="preserve"> given by all the Bidders participating in the </w:t>
      </w:r>
      <w:r w:rsidR="00374D7F">
        <w:t>Request for Proposal</w:t>
      </w:r>
      <w:r w:rsidR="00125FE1">
        <w:t xml:space="preserve"> </w:t>
      </w:r>
      <w:r w:rsidR="00125FE1" w:rsidRPr="00CC035E">
        <w:t xml:space="preserve">for </w:t>
      </w:r>
      <w:r w:rsidR="00354861">
        <w:t>Su</w:t>
      </w:r>
      <w:r w:rsidR="00354861" w:rsidRPr="00BD4BCD">
        <w:rPr>
          <w:rFonts w:ascii="Cambria" w:hAnsi="Cambria"/>
        </w:rPr>
        <w:t>pply, Installation, Integration and Commissioning of CISCO Video Conferencing Endpoint, IP Phone &amp; Video IP Phone with required licenses</w:t>
      </w:r>
      <w:r w:rsidR="00125FE1" w:rsidRPr="00CC035E">
        <w:t xml:space="preserve"> </w:t>
      </w:r>
      <w:r w:rsidRPr="00CC035E">
        <w:t>on their official letter-head.</w:t>
      </w:r>
    </w:p>
    <w:p w:rsidR="00F84FB5" w:rsidRDefault="00F84FB5" w:rsidP="00F84FB5">
      <w:r w:rsidRPr="00F84FB5">
        <w:tab/>
      </w:r>
      <w:r w:rsidRPr="00F84FB5">
        <w:tab/>
      </w:r>
      <w:r w:rsidRPr="00F84FB5">
        <w:tab/>
      </w:r>
      <w:r w:rsidRPr="00F84FB5">
        <w:tab/>
      </w:r>
      <w:r w:rsidRPr="00F84FB5">
        <w:tab/>
      </w:r>
      <w:r w:rsidRPr="00F84FB5">
        <w:tab/>
      </w:r>
      <w:r w:rsidRPr="00F84FB5">
        <w:tab/>
      </w:r>
      <w:r w:rsidRPr="00F84FB5">
        <w:tab/>
      </w:r>
    </w:p>
    <w:p w:rsidR="00F84FB5" w:rsidRPr="00F84FB5" w:rsidRDefault="00F84FB5" w:rsidP="00F84FB5">
      <w:r w:rsidRPr="00F84FB5">
        <w:t>To,</w:t>
      </w:r>
      <w:r>
        <w:t xml:space="preserve">                                                                                                              Date:                                </w:t>
      </w:r>
    </w:p>
    <w:p w:rsidR="00F84FB5" w:rsidRPr="00CC035E" w:rsidRDefault="00F84FB5" w:rsidP="00F84FB5">
      <w:r w:rsidRPr="00CC035E">
        <w:t xml:space="preserve">Deputy General Manager, </w:t>
      </w:r>
    </w:p>
    <w:p w:rsidR="00F84FB5" w:rsidRPr="00CC035E" w:rsidRDefault="00F84FB5" w:rsidP="00F84FB5">
      <w:r w:rsidRPr="00CC035E">
        <w:t>Department of Information Technology,</w:t>
      </w:r>
    </w:p>
    <w:p w:rsidR="00F84FB5" w:rsidRPr="00CC035E" w:rsidRDefault="00F84FB5" w:rsidP="00F84FB5">
      <w:r w:rsidRPr="00CC035E">
        <w:t>Central Bank of India, Central Office,</w:t>
      </w:r>
    </w:p>
    <w:p w:rsidR="00F84FB5" w:rsidRPr="00CC035E" w:rsidRDefault="00F84FB5" w:rsidP="00F84FB5">
      <w:r w:rsidRPr="00CC035E">
        <w:t>Sector 11,</w:t>
      </w:r>
    </w:p>
    <w:p w:rsidR="00F84FB5" w:rsidRPr="00CC035E" w:rsidRDefault="00F84FB5" w:rsidP="00F84FB5">
      <w:r w:rsidRPr="00CC035E">
        <w:t xml:space="preserve">CBD </w:t>
      </w:r>
      <w:proofErr w:type="spellStart"/>
      <w:r w:rsidRPr="00CC035E">
        <w:t>Belapur</w:t>
      </w:r>
      <w:proofErr w:type="spellEnd"/>
      <w:r w:rsidRPr="00CC035E">
        <w:t>,</w:t>
      </w:r>
    </w:p>
    <w:p w:rsidR="00F84FB5" w:rsidRPr="00F84FB5" w:rsidRDefault="00F84FB5" w:rsidP="00F84FB5">
      <w:r w:rsidRPr="00CC035E">
        <w:t>Mumbai - 400614</w:t>
      </w:r>
    </w:p>
    <w:p w:rsidR="00F84FB5" w:rsidRPr="00F84FB5" w:rsidRDefault="00F84FB5" w:rsidP="00F84FB5"/>
    <w:p w:rsidR="0039354F" w:rsidRDefault="0039354F" w:rsidP="00354861">
      <w:pPr>
        <w:autoSpaceDE w:val="0"/>
        <w:autoSpaceDN w:val="0"/>
        <w:adjustRightInd w:val="0"/>
        <w:jc w:val="both"/>
      </w:pPr>
      <w:r w:rsidRPr="0039354F">
        <w:rPr>
          <w:b/>
        </w:rPr>
        <w:t>Subject:</w:t>
      </w:r>
      <w:r>
        <w:t xml:space="preserve"> Bid Security Declaration</w:t>
      </w:r>
      <w:r w:rsidRPr="00CC035E">
        <w:t xml:space="preserve"> </w:t>
      </w:r>
      <w:r>
        <w:t>for</w:t>
      </w:r>
      <w:r w:rsidRPr="00CC035E">
        <w:t xml:space="preserve"> </w:t>
      </w:r>
      <w:r>
        <w:t xml:space="preserve">Request for Proposal </w:t>
      </w:r>
      <w:r w:rsidRPr="00CC035E">
        <w:t xml:space="preserve">for </w:t>
      </w:r>
      <w:r w:rsidR="00354861" w:rsidRPr="00BD4BCD">
        <w:rPr>
          <w:rFonts w:ascii="Cambria" w:hAnsi="Cambria"/>
        </w:rPr>
        <w:t>Supply, Installation, Integration and Commissioning of CISCO Video Conferencing Endpoint, IP Phone &amp; Video IP Phone with required licenses</w:t>
      </w:r>
      <w:r w:rsidR="00C14D46">
        <w:t xml:space="preserve">. (Tender No- </w:t>
      </w:r>
      <w:r w:rsidR="00054020" w:rsidRPr="00054020">
        <w:t>CO/DIT/PUR/202</w:t>
      </w:r>
      <w:r w:rsidR="00354861">
        <w:t>4</w:t>
      </w:r>
      <w:r w:rsidR="00054020" w:rsidRPr="00054020">
        <w:t>-2</w:t>
      </w:r>
      <w:r w:rsidR="00354861">
        <w:t>5</w:t>
      </w:r>
      <w:r w:rsidR="00054020" w:rsidRPr="00054020">
        <w:t>/</w:t>
      </w:r>
      <w:r w:rsidR="00354861">
        <w:t xml:space="preserve">407        </w:t>
      </w:r>
      <w:r w:rsidR="00054020" w:rsidRPr="00054020">
        <w:t xml:space="preserve"> </w:t>
      </w:r>
      <w:r w:rsidRPr="00054020">
        <w:t xml:space="preserve">dated </w:t>
      </w:r>
      <w:r w:rsidR="00190C1B">
        <w:t xml:space="preserve">   </w:t>
      </w:r>
      <w:r w:rsidR="00354861">
        <w:t>05/07/2024</w:t>
      </w:r>
      <w:bookmarkStart w:id="0" w:name="_GoBack"/>
      <w:bookmarkEnd w:id="0"/>
      <w:r w:rsidRPr="00054020">
        <w:t>)</w:t>
      </w:r>
    </w:p>
    <w:p w:rsidR="0039354F" w:rsidRDefault="0039354F" w:rsidP="00F84FB5">
      <w:pPr>
        <w:autoSpaceDE w:val="0"/>
        <w:autoSpaceDN w:val="0"/>
        <w:adjustRightInd w:val="0"/>
      </w:pPr>
    </w:p>
    <w:p w:rsidR="0039354F" w:rsidRDefault="0039354F" w:rsidP="0039354F">
      <w:pPr>
        <w:autoSpaceDE w:val="0"/>
        <w:autoSpaceDN w:val="0"/>
        <w:adjustRightInd w:val="0"/>
        <w:jc w:val="both"/>
      </w:pPr>
      <w:r>
        <w:t xml:space="preserve">Dear Sir, </w:t>
      </w:r>
    </w:p>
    <w:p w:rsidR="0039354F" w:rsidRDefault="0039354F" w:rsidP="0039354F">
      <w:pPr>
        <w:autoSpaceDE w:val="0"/>
        <w:autoSpaceDN w:val="0"/>
        <w:adjustRightInd w:val="0"/>
        <w:jc w:val="both"/>
      </w:pPr>
    </w:p>
    <w:p w:rsidR="0039354F" w:rsidRDefault="0039354F" w:rsidP="0039354F">
      <w:pPr>
        <w:autoSpaceDE w:val="0"/>
        <w:autoSpaceDN w:val="0"/>
        <w:adjustRightInd w:val="0"/>
        <w:jc w:val="both"/>
      </w:pPr>
      <w:r>
        <w:t xml:space="preserve">We ________________________ (bidder name), hereby undertake that we are liable to be suspended from participation in any future tenders of the Bank for 2 years from the date of submission of Bid in case of any of the following: </w:t>
      </w:r>
    </w:p>
    <w:p w:rsidR="0039354F" w:rsidRDefault="0039354F" w:rsidP="0039354F">
      <w:pPr>
        <w:autoSpaceDE w:val="0"/>
        <w:autoSpaceDN w:val="0"/>
        <w:adjustRightInd w:val="0"/>
        <w:jc w:val="both"/>
      </w:pPr>
    </w:p>
    <w:p w:rsidR="0039354F" w:rsidRDefault="0039354F" w:rsidP="0039354F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If the bid submitted by us withdrawn/modified during the period of bid validity. </w:t>
      </w:r>
    </w:p>
    <w:p w:rsidR="0039354F" w:rsidRDefault="0039354F" w:rsidP="0039354F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If any statement or any form enclosed by us as part of this Bid turns out to be false / incorrect at any time during the period of prior to signing of  contract,</w:t>
      </w:r>
    </w:p>
    <w:p w:rsidR="0039354F" w:rsidRDefault="0039354F" w:rsidP="0039354F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In case of we becoming  successful bidder and  if: </w:t>
      </w:r>
    </w:p>
    <w:p w:rsidR="0039354F" w:rsidRDefault="0039354F" w:rsidP="0039354F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We fail to execute Contract within the stipulated time. </w:t>
      </w:r>
    </w:p>
    <w:p w:rsidR="00F84FB5" w:rsidRPr="00F84FB5" w:rsidRDefault="0039354F" w:rsidP="0039354F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>We fail to furnish Performance Bank Guarantee within the timelines stipulated in this RFP document.</w:t>
      </w:r>
    </w:p>
    <w:p w:rsidR="00F84FB5" w:rsidRDefault="00F84FB5" w:rsidP="00F84FB5">
      <w:pPr>
        <w:jc w:val="both"/>
      </w:pPr>
    </w:p>
    <w:p w:rsidR="0039354F" w:rsidRDefault="0039354F" w:rsidP="00F84FB5">
      <w:pPr>
        <w:jc w:val="both"/>
      </w:pPr>
    </w:p>
    <w:p w:rsidR="0039354F" w:rsidRDefault="0039354F" w:rsidP="00F84FB5">
      <w:pPr>
        <w:jc w:val="both"/>
      </w:pPr>
    </w:p>
    <w:p w:rsidR="0039354F" w:rsidRPr="00F84FB5" w:rsidRDefault="0039354F" w:rsidP="00F84FB5">
      <w:pPr>
        <w:jc w:val="both"/>
      </w:pPr>
    </w:p>
    <w:p w:rsidR="00F84FB5" w:rsidRPr="00CC035E" w:rsidRDefault="00F84FB5" w:rsidP="00F84FB5">
      <w:pPr>
        <w:jc w:val="both"/>
      </w:pPr>
      <w:r w:rsidRPr="00CC035E">
        <w:t>Yours faithfully,</w:t>
      </w:r>
    </w:p>
    <w:p w:rsidR="00F84FB5" w:rsidRPr="00CC035E" w:rsidRDefault="00F84FB5" w:rsidP="00F84FB5">
      <w:pPr>
        <w:jc w:val="both"/>
      </w:pPr>
    </w:p>
    <w:p w:rsidR="00F84FB5" w:rsidRPr="00CC035E" w:rsidRDefault="00F84FB5" w:rsidP="00F84FB5">
      <w:pPr>
        <w:jc w:val="both"/>
      </w:pPr>
      <w:r w:rsidRPr="00CC035E">
        <w:t>Authorized Signatory</w:t>
      </w:r>
    </w:p>
    <w:p w:rsidR="00F84FB5" w:rsidRPr="00CC035E" w:rsidRDefault="00F84FB5" w:rsidP="00F84FB5">
      <w:pPr>
        <w:jc w:val="both"/>
      </w:pPr>
      <w:r w:rsidRPr="00CC035E">
        <w:t>Designation</w:t>
      </w:r>
    </w:p>
    <w:p w:rsidR="00F84FB5" w:rsidRPr="00CC035E" w:rsidRDefault="00F84FB5" w:rsidP="00F84FB5">
      <w:pPr>
        <w:jc w:val="both"/>
      </w:pPr>
      <w:r w:rsidRPr="00CC035E">
        <w:t>Bidder</w:t>
      </w:r>
      <w:r>
        <w:t>’s Corporate N</w:t>
      </w:r>
      <w:r w:rsidRPr="00CC035E">
        <w:t>ame</w:t>
      </w:r>
    </w:p>
    <w:p w:rsidR="00F84FB5" w:rsidRPr="00CC035E" w:rsidRDefault="00F84FB5" w:rsidP="00F84FB5">
      <w:pPr>
        <w:jc w:val="both"/>
      </w:pPr>
    </w:p>
    <w:p w:rsidR="00F84FB5" w:rsidRPr="00CC035E" w:rsidRDefault="00F84FB5" w:rsidP="00F84FB5">
      <w:pPr>
        <w:jc w:val="both"/>
      </w:pPr>
      <w:r w:rsidRPr="00CC035E">
        <w:t>Stamp:</w:t>
      </w:r>
    </w:p>
    <w:p w:rsidR="00E25B70" w:rsidRPr="00F84FB5" w:rsidRDefault="00E25B70" w:rsidP="00F84FB5">
      <w:pPr>
        <w:jc w:val="both"/>
      </w:pPr>
    </w:p>
    <w:sectPr w:rsidR="00E25B70" w:rsidRPr="00F84FB5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D43" w:rsidRDefault="00843D43">
      <w:r>
        <w:separator/>
      </w:r>
    </w:p>
  </w:endnote>
  <w:endnote w:type="continuationSeparator" w:id="0">
    <w:p w:rsidR="00843D43" w:rsidRDefault="0084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Pr="00CC035E">
      <w:rPr>
        <w:sz w:val="16"/>
        <w:szCs w:val="16"/>
      </w:rPr>
      <w:t xml:space="preserve">Annexure </w:t>
    </w:r>
    <w:r w:rsidR="0039354F">
      <w:rPr>
        <w:sz w:val="16"/>
        <w:szCs w:val="16"/>
      </w:rPr>
      <w:t>13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354861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354861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D43" w:rsidRDefault="00843D43">
      <w:r>
        <w:separator/>
      </w:r>
    </w:p>
  </w:footnote>
  <w:footnote w:type="continuationSeparator" w:id="0">
    <w:p w:rsidR="00843D43" w:rsidRDefault="00843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861" w:rsidRPr="000D7930" w:rsidRDefault="00190C1B" w:rsidP="00354861">
    <w:pPr>
      <w:ind w:left="3600"/>
      <w:jc w:val="both"/>
      <w:rPr>
        <w:rFonts w:ascii="Cambria" w:hAnsi="Cambria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4861" w:rsidRPr="00354861">
      <w:rPr>
        <w:sz w:val="14"/>
        <w:szCs w:val="14"/>
      </w:rPr>
      <w:t xml:space="preserve"> </w:t>
    </w:r>
    <w:r w:rsidR="00354861">
      <w:rPr>
        <w:sz w:val="14"/>
        <w:szCs w:val="14"/>
      </w:rPr>
      <w:t>Request for Proposal</w:t>
    </w:r>
    <w:r w:rsidR="00354861" w:rsidRPr="00051F3D">
      <w:rPr>
        <w:sz w:val="14"/>
        <w:szCs w:val="14"/>
      </w:rPr>
      <w:t xml:space="preserve"> for </w:t>
    </w:r>
    <w:r w:rsidR="00354861" w:rsidRPr="003C2999">
      <w:rPr>
        <w:sz w:val="14"/>
        <w:szCs w:val="14"/>
      </w:rPr>
      <w:t>Supply, Installation, Integration and Commissioning of CISCO Video Conferencing Endpoint, IP Phone &amp; Video IP Phone with required licenses</w:t>
    </w:r>
  </w:p>
  <w:p w:rsidR="00DA27D5" w:rsidRPr="00CC035E" w:rsidRDefault="00DA27D5" w:rsidP="00A546D6">
    <w:pPr>
      <w:pStyle w:val="Header"/>
      <w:tabs>
        <w:tab w:val="center" w:pos="5040"/>
      </w:tabs>
      <w:ind w:left="5130" w:hanging="6570"/>
      <w:jc w:val="center"/>
      <w:rPr>
        <w:noProof/>
        <w:sz w:val="16"/>
        <w:szCs w:val="16"/>
      </w:rPr>
    </w:pPr>
  </w:p>
  <w:p w:rsidR="00813D43" w:rsidRPr="00CC035E" w:rsidRDefault="00813D43" w:rsidP="005F0C66">
    <w:pPr>
      <w:pStyle w:val="Header"/>
      <w:pBdr>
        <w:bottom w:val="single" w:sz="4" w:space="1" w:color="auto"/>
      </w:pBdr>
      <w:tabs>
        <w:tab w:val="clear" w:pos="8306"/>
      </w:tabs>
      <w:spacing w:before="120"/>
      <w:jc w:val="right"/>
      <w:rPr>
        <w:noProof/>
        <w:sz w:val="22"/>
        <w:szCs w:val="22"/>
      </w:rPr>
    </w:pPr>
  </w:p>
  <w:p w:rsidR="006B4ADB" w:rsidRPr="00CC035E" w:rsidRDefault="0039354F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Annexure 1</w:t>
    </w:r>
    <w:r w:rsidR="00354861">
      <w:rPr>
        <w:b/>
        <w:sz w:val="22"/>
        <w:szCs w:val="22"/>
      </w:rPr>
      <w:t>1</w:t>
    </w:r>
    <w:r w:rsidR="005F0C66" w:rsidRPr="00CC035E">
      <w:rPr>
        <w:b/>
        <w:sz w:val="22"/>
        <w:szCs w:val="22"/>
      </w:rPr>
      <w:t xml:space="preserve"> – </w:t>
    </w:r>
    <w:r>
      <w:rPr>
        <w:b/>
        <w:sz w:val="22"/>
        <w:szCs w:val="22"/>
      </w:rPr>
      <w:t>Bid Security Declaration</w:t>
    </w:r>
    <w:r w:rsidR="00F84FB5">
      <w:rPr>
        <w:b/>
        <w:sz w:val="22"/>
        <w:szCs w:val="22"/>
      </w:rPr>
      <w:t xml:space="preserve"> 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50C6A"/>
    <w:multiLevelType w:val="hybridMultilevel"/>
    <w:tmpl w:val="F4AAC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05F69"/>
    <w:multiLevelType w:val="hybridMultilevel"/>
    <w:tmpl w:val="0CF8C62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E20644"/>
    <w:multiLevelType w:val="hybridMultilevel"/>
    <w:tmpl w:val="40543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D165C"/>
    <w:multiLevelType w:val="multilevel"/>
    <w:tmpl w:val="54D6F768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ECD2E56"/>
    <w:multiLevelType w:val="hybridMultilevel"/>
    <w:tmpl w:val="D97ADBB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D01D7"/>
    <w:multiLevelType w:val="hybridMultilevel"/>
    <w:tmpl w:val="08CA9516"/>
    <w:lvl w:ilvl="0" w:tplc="FEF818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A12E4C"/>
    <w:multiLevelType w:val="hybridMultilevel"/>
    <w:tmpl w:val="9F120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C5BC7"/>
    <w:multiLevelType w:val="hybridMultilevel"/>
    <w:tmpl w:val="EB46730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5391C"/>
    <w:rsid w:val="00054020"/>
    <w:rsid w:val="0008422D"/>
    <w:rsid w:val="00094CA8"/>
    <w:rsid w:val="000A5035"/>
    <w:rsid w:val="000B2B1B"/>
    <w:rsid w:val="000E0CA9"/>
    <w:rsid w:val="001013E3"/>
    <w:rsid w:val="00111E14"/>
    <w:rsid w:val="001158DD"/>
    <w:rsid w:val="001212D1"/>
    <w:rsid w:val="00121A07"/>
    <w:rsid w:val="001222C0"/>
    <w:rsid w:val="00125FE1"/>
    <w:rsid w:val="00133669"/>
    <w:rsid w:val="0015584B"/>
    <w:rsid w:val="0015716A"/>
    <w:rsid w:val="001640CE"/>
    <w:rsid w:val="00190C1B"/>
    <w:rsid w:val="001D3093"/>
    <w:rsid w:val="001D5685"/>
    <w:rsid w:val="002073D0"/>
    <w:rsid w:val="002144F7"/>
    <w:rsid w:val="0026126A"/>
    <w:rsid w:val="00261454"/>
    <w:rsid w:val="00294554"/>
    <w:rsid w:val="002B0EEB"/>
    <w:rsid w:val="002B5F8E"/>
    <w:rsid w:val="002C59FC"/>
    <w:rsid w:val="002D5ECB"/>
    <w:rsid w:val="00301F97"/>
    <w:rsid w:val="00334F86"/>
    <w:rsid w:val="003517F5"/>
    <w:rsid w:val="00351803"/>
    <w:rsid w:val="00354861"/>
    <w:rsid w:val="0035685B"/>
    <w:rsid w:val="00374D7F"/>
    <w:rsid w:val="0039354F"/>
    <w:rsid w:val="003B44CC"/>
    <w:rsid w:val="003B5409"/>
    <w:rsid w:val="003C6075"/>
    <w:rsid w:val="003D1EFC"/>
    <w:rsid w:val="003D302B"/>
    <w:rsid w:val="003F7538"/>
    <w:rsid w:val="00416607"/>
    <w:rsid w:val="00427E21"/>
    <w:rsid w:val="004303B0"/>
    <w:rsid w:val="00454C49"/>
    <w:rsid w:val="00475ACF"/>
    <w:rsid w:val="00497BEC"/>
    <w:rsid w:val="004A6B67"/>
    <w:rsid w:val="004C72E3"/>
    <w:rsid w:val="004E58D3"/>
    <w:rsid w:val="004E645D"/>
    <w:rsid w:val="004F34BD"/>
    <w:rsid w:val="00527688"/>
    <w:rsid w:val="00531D1F"/>
    <w:rsid w:val="00541E31"/>
    <w:rsid w:val="005617C6"/>
    <w:rsid w:val="0058506A"/>
    <w:rsid w:val="00585ED8"/>
    <w:rsid w:val="0059514F"/>
    <w:rsid w:val="005C157E"/>
    <w:rsid w:val="005C2D01"/>
    <w:rsid w:val="005C4D82"/>
    <w:rsid w:val="005D7B2E"/>
    <w:rsid w:val="005F0C66"/>
    <w:rsid w:val="00603FA6"/>
    <w:rsid w:val="00612419"/>
    <w:rsid w:val="006507C5"/>
    <w:rsid w:val="00671555"/>
    <w:rsid w:val="0068147E"/>
    <w:rsid w:val="006A204C"/>
    <w:rsid w:val="006B2200"/>
    <w:rsid w:val="006B4ADB"/>
    <w:rsid w:val="006C29AD"/>
    <w:rsid w:val="006E5DB1"/>
    <w:rsid w:val="007003FF"/>
    <w:rsid w:val="00720785"/>
    <w:rsid w:val="0075159E"/>
    <w:rsid w:val="0075210F"/>
    <w:rsid w:val="00766AEF"/>
    <w:rsid w:val="007728D8"/>
    <w:rsid w:val="00796E00"/>
    <w:rsid w:val="007D5665"/>
    <w:rsid w:val="007F296D"/>
    <w:rsid w:val="007F3694"/>
    <w:rsid w:val="00813D43"/>
    <w:rsid w:val="00814801"/>
    <w:rsid w:val="0081570D"/>
    <w:rsid w:val="008211DE"/>
    <w:rsid w:val="00833499"/>
    <w:rsid w:val="00843D43"/>
    <w:rsid w:val="0086225F"/>
    <w:rsid w:val="008631A8"/>
    <w:rsid w:val="00865F1F"/>
    <w:rsid w:val="00870DB6"/>
    <w:rsid w:val="008719EC"/>
    <w:rsid w:val="00872BC6"/>
    <w:rsid w:val="00886761"/>
    <w:rsid w:val="00893C36"/>
    <w:rsid w:val="008A6A0A"/>
    <w:rsid w:val="008E73ED"/>
    <w:rsid w:val="00910745"/>
    <w:rsid w:val="00913C69"/>
    <w:rsid w:val="00920346"/>
    <w:rsid w:val="00930A01"/>
    <w:rsid w:val="00931F92"/>
    <w:rsid w:val="00932DA3"/>
    <w:rsid w:val="00933193"/>
    <w:rsid w:val="00956C35"/>
    <w:rsid w:val="00972CCF"/>
    <w:rsid w:val="00985972"/>
    <w:rsid w:val="00992FB7"/>
    <w:rsid w:val="00996333"/>
    <w:rsid w:val="009C056B"/>
    <w:rsid w:val="009E789C"/>
    <w:rsid w:val="00A07CCD"/>
    <w:rsid w:val="00A546D6"/>
    <w:rsid w:val="00A97D13"/>
    <w:rsid w:val="00A97E57"/>
    <w:rsid w:val="00AA39EE"/>
    <w:rsid w:val="00AA3AF7"/>
    <w:rsid w:val="00AA6573"/>
    <w:rsid w:val="00AF2955"/>
    <w:rsid w:val="00B33222"/>
    <w:rsid w:val="00B34723"/>
    <w:rsid w:val="00B402D5"/>
    <w:rsid w:val="00B579CC"/>
    <w:rsid w:val="00B60D60"/>
    <w:rsid w:val="00B830CD"/>
    <w:rsid w:val="00B9104D"/>
    <w:rsid w:val="00B9757B"/>
    <w:rsid w:val="00BA42AC"/>
    <w:rsid w:val="00C01D8F"/>
    <w:rsid w:val="00C14D46"/>
    <w:rsid w:val="00C15641"/>
    <w:rsid w:val="00C24188"/>
    <w:rsid w:val="00C473B9"/>
    <w:rsid w:val="00C80C4A"/>
    <w:rsid w:val="00C93A8D"/>
    <w:rsid w:val="00CB5012"/>
    <w:rsid w:val="00CC035E"/>
    <w:rsid w:val="00CD4C5D"/>
    <w:rsid w:val="00CE4926"/>
    <w:rsid w:val="00D45258"/>
    <w:rsid w:val="00D50BE4"/>
    <w:rsid w:val="00DA27D5"/>
    <w:rsid w:val="00DB0094"/>
    <w:rsid w:val="00DD664C"/>
    <w:rsid w:val="00DF531B"/>
    <w:rsid w:val="00E06D16"/>
    <w:rsid w:val="00E11173"/>
    <w:rsid w:val="00E23B75"/>
    <w:rsid w:val="00E25B70"/>
    <w:rsid w:val="00E507DA"/>
    <w:rsid w:val="00E6290B"/>
    <w:rsid w:val="00E65A69"/>
    <w:rsid w:val="00E72247"/>
    <w:rsid w:val="00E73864"/>
    <w:rsid w:val="00E953C4"/>
    <w:rsid w:val="00E95CCE"/>
    <w:rsid w:val="00EA0083"/>
    <w:rsid w:val="00EA3828"/>
    <w:rsid w:val="00EC06EF"/>
    <w:rsid w:val="00EC1421"/>
    <w:rsid w:val="00EC2640"/>
    <w:rsid w:val="00EF2CA6"/>
    <w:rsid w:val="00EF47EA"/>
    <w:rsid w:val="00F21813"/>
    <w:rsid w:val="00F25C6A"/>
    <w:rsid w:val="00F30F80"/>
    <w:rsid w:val="00F32580"/>
    <w:rsid w:val="00F5308D"/>
    <w:rsid w:val="00F774DA"/>
    <w:rsid w:val="00F776E1"/>
    <w:rsid w:val="00F81495"/>
    <w:rsid w:val="00F84FB5"/>
    <w:rsid w:val="00F8650D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E73864"/>
    <w:pPr>
      <w:keepNext/>
      <w:keepLines/>
      <w:pageBreakBefore/>
      <w:numPr>
        <w:numId w:val="1"/>
      </w:numPr>
      <w:spacing w:before="100" w:beforeAutospacing="1" w:after="100" w:afterAutospacing="1"/>
      <w:jc w:val="both"/>
      <w:outlineLvl w:val="0"/>
    </w:pPr>
    <w:rPr>
      <w:rFonts w:ascii="Calibri Light" w:eastAsia="Arial" w:hAnsi="Calibri Light"/>
      <w:b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1"/>
    <w:unhideWhenUsed/>
    <w:qFormat/>
    <w:rsid w:val="00E73864"/>
    <w:pPr>
      <w:keepNext/>
      <w:keepLines/>
      <w:numPr>
        <w:ilvl w:val="1"/>
        <w:numId w:val="1"/>
      </w:numPr>
      <w:spacing w:before="100" w:beforeAutospacing="1" w:after="100" w:afterAutospacing="1"/>
      <w:jc w:val="both"/>
      <w:outlineLvl w:val="1"/>
    </w:pPr>
    <w:rPr>
      <w:rFonts w:ascii="Calibri" w:hAnsi="Calibri" w:cs="Calibri"/>
      <w:color w:val="2E74B5"/>
    </w:rPr>
  </w:style>
  <w:style w:type="paragraph" w:styleId="Heading3">
    <w:name w:val="heading 3"/>
    <w:basedOn w:val="Normal"/>
    <w:next w:val="Normal"/>
    <w:link w:val="Heading3Char"/>
    <w:autoRedefine/>
    <w:uiPriority w:val="1"/>
    <w:qFormat/>
    <w:rsid w:val="00E73864"/>
    <w:pPr>
      <w:widowControl w:val="0"/>
      <w:numPr>
        <w:ilvl w:val="2"/>
        <w:numId w:val="1"/>
      </w:numPr>
      <w:spacing w:before="240" w:line="360" w:lineRule="auto"/>
      <w:jc w:val="both"/>
      <w:outlineLvl w:val="2"/>
    </w:pPr>
    <w:rPr>
      <w:rFonts w:eastAsia="Arial"/>
      <w:bCs/>
      <w:color w:val="2E74B5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E73864"/>
    <w:pPr>
      <w:keepNext/>
      <w:keepLines/>
      <w:numPr>
        <w:ilvl w:val="3"/>
        <w:numId w:val="1"/>
      </w:numPr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1"/>
    <w:unhideWhenUsed/>
    <w:qFormat/>
    <w:rsid w:val="00E73864"/>
    <w:pPr>
      <w:keepNext/>
      <w:keepLines/>
      <w:numPr>
        <w:ilvl w:val="4"/>
        <w:numId w:val="1"/>
      </w:numPr>
      <w:spacing w:before="40" w:line="259" w:lineRule="auto"/>
      <w:outlineLvl w:val="4"/>
    </w:pPr>
    <w:rPr>
      <w:rFonts w:ascii="Calibri Light" w:hAnsi="Calibri Light"/>
      <w:color w:val="2E74B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3864"/>
    <w:pPr>
      <w:keepNext/>
      <w:keepLines/>
      <w:numPr>
        <w:ilvl w:val="6"/>
        <w:numId w:val="1"/>
      </w:numPr>
      <w:spacing w:before="40" w:line="259" w:lineRule="auto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3864"/>
    <w:pPr>
      <w:keepNext/>
      <w:keepLines/>
      <w:numPr>
        <w:ilvl w:val="7"/>
        <w:numId w:val="1"/>
      </w:numPr>
      <w:spacing w:before="40" w:line="259" w:lineRule="auto"/>
      <w:outlineLvl w:val="7"/>
    </w:pPr>
    <w:rPr>
      <w:rFonts w:ascii="Calibri Light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3864"/>
    <w:pPr>
      <w:keepNext/>
      <w:keepLines/>
      <w:numPr>
        <w:ilvl w:val="8"/>
        <w:numId w:val="1"/>
      </w:numPr>
      <w:spacing w:before="40" w:line="259" w:lineRule="auto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1"/>
    <w:rsid w:val="00E73864"/>
    <w:rPr>
      <w:rFonts w:ascii="Calibri Light" w:eastAsia="Arial" w:hAnsi="Calibri Light"/>
      <w:b/>
      <w:color w:val="2E74B5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1"/>
    <w:rsid w:val="00E73864"/>
    <w:rPr>
      <w:rFonts w:ascii="Calibri" w:hAnsi="Calibri" w:cs="Calibri"/>
      <w:color w:val="2E74B5"/>
      <w:sz w:val="24"/>
      <w:szCs w:val="24"/>
      <w:lang w:val="en-US" w:eastAsia="en-US"/>
    </w:rPr>
  </w:style>
  <w:style w:type="character" w:customStyle="1" w:styleId="Heading3Char">
    <w:name w:val="Heading 3 Char"/>
    <w:link w:val="Heading3"/>
    <w:uiPriority w:val="1"/>
    <w:rsid w:val="00E73864"/>
    <w:rPr>
      <w:rFonts w:eastAsia="Arial"/>
      <w:bCs/>
      <w:color w:val="2E74B5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1"/>
    <w:rsid w:val="00E73864"/>
    <w:rPr>
      <w:rFonts w:ascii="Calibri Light" w:hAnsi="Calibri Light"/>
      <w:i/>
      <w:iCs/>
      <w:color w:val="2E74B5"/>
      <w:sz w:val="22"/>
      <w:szCs w:val="22"/>
      <w:lang w:val="en-US" w:eastAsia="en-US"/>
    </w:rPr>
  </w:style>
  <w:style w:type="character" w:customStyle="1" w:styleId="Heading5Char">
    <w:name w:val="Heading 5 Char"/>
    <w:link w:val="Heading5"/>
    <w:uiPriority w:val="1"/>
    <w:rsid w:val="00E73864"/>
    <w:rPr>
      <w:rFonts w:ascii="Calibri Light" w:hAnsi="Calibri Light"/>
      <w:color w:val="2E74B5"/>
      <w:sz w:val="22"/>
      <w:szCs w:val="22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73864"/>
    <w:rPr>
      <w:rFonts w:ascii="Calibri Light" w:hAnsi="Calibri Light"/>
      <w:i/>
      <w:iCs/>
      <w:color w:val="1F4D78"/>
      <w:sz w:val="22"/>
      <w:szCs w:val="22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73864"/>
    <w:rPr>
      <w:rFonts w:ascii="Calibri Light" w:hAnsi="Calibri Light"/>
      <w:color w:val="272727"/>
      <w:sz w:val="21"/>
      <w:szCs w:val="21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73864"/>
    <w:rPr>
      <w:rFonts w:ascii="Calibri Light" w:hAnsi="Calibri Light"/>
      <w:i/>
      <w:iCs/>
      <w:color w:val="272727"/>
      <w:sz w:val="21"/>
      <w:szCs w:val="21"/>
      <w:lang w:val="en-US" w:eastAsia="en-US"/>
    </w:rPr>
  </w:style>
  <w:style w:type="table" w:styleId="TableGrid">
    <w:name w:val="Table Grid"/>
    <w:basedOn w:val="TableNormal"/>
    <w:uiPriority w:val="39"/>
    <w:rsid w:val="00E73864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Citation List,TOC style,lp1,Equipment,Numbered Indented Text,Figure_name,List Paragraph1,List Paragraph Char Char,b1,Number_1,new,SGLText List Paragraph,List Paragraph11,List Paragraph2,Colorful List - Accent 11,Normal Sentence,ListPar1"/>
    <w:basedOn w:val="Normal"/>
    <w:link w:val="ListParagraphChar"/>
    <w:uiPriority w:val="34"/>
    <w:qFormat/>
    <w:rsid w:val="00E7386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Citation List Char,TOC style Char,lp1 Char,Equipment Char,Numbered Indented Text Char,Figure_name Char,List Paragraph1 Char,List Paragraph Char Char Char,b1 Char,Number_1 Char,new Char,SGLText List Paragraph Char,List Paragraph2 Char"/>
    <w:link w:val="ListParagraph"/>
    <w:uiPriority w:val="34"/>
    <w:qFormat/>
    <w:rsid w:val="00E73864"/>
    <w:rPr>
      <w:rFonts w:ascii="Calibri" w:eastAsia="Calibri" w:hAnsi="Calibri"/>
      <w:sz w:val="22"/>
      <w:szCs w:val="22"/>
      <w:lang w:val="en-US" w:eastAsia="en-US"/>
    </w:rPr>
  </w:style>
  <w:style w:type="character" w:styleId="IntenseReference">
    <w:name w:val="Intense Reference"/>
    <w:uiPriority w:val="32"/>
    <w:qFormat/>
    <w:rsid w:val="00E73864"/>
    <w:rPr>
      <w:rFonts w:ascii="Calibri Light" w:hAnsi="Calibri Light"/>
      <w:b/>
      <w:bCs/>
      <w:smallCaps/>
      <w:color w:val="5B9BD5"/>
      <w:spacing w:val="5"/>
      <w:sz w:val="24"/>
    </w:rPr>
  </w:style>
  <w:style w:type="character" w:customStyle="1" w:styleId="HeaderChar">
    <w:name w:val="Header Char"/>
    <w:link w:val="Header"/>
    <w:rsid w:val="00F84FB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2024-01-09T16:09:00Z</dcterms:created>
  <dcterms:modified xsi:type="dcterms:W3CDTF">2024-07-04T12:09:00Z</dcterms:modified>
</cp:coreProperties>
</file>